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E9" w:rsidRPr="00B01DE9" w:rsidRDefault="00B01DE9" w:rsidP="00B01DE9">
      <w:pPr>
        <w:spacing w:after="0" w:line="240" w:lineRule="auto"/>
        <w:jc w:val="right"/>
        <w:rPr>
          <w:rFonts w:ascii="Times New Roman" w:hAnsi="Times New Roman" w:cs="Times New Roman"/>
          <w:sz w:val="24"/>
          <w:szCs w:val="24"/>
        </w:rPr>
      </w:pPr>
      <w:r w:rsidRPr="00B01DE9">
        <w:rPr>
          <w:rFonts w:ascii="Times New Roman" w:hAnsi="Times New Roman" w:cs="Times New Roman"/>
          <w:sz w:val="24"/>
          <w:szCs w:val="24"/>
        </w:rPr>
        <w:tab/>
      </w:r>
      <w:r w:rsidRPr="00B01DE9">
        <w:rPr>
          <w:rFonts w:ascii="Times New Roman" w:hAnsi="Times New Roman" w:cs="Times New Roman"/>
          <w:sz w:val="24"/>
          <w:szCs w:val="24"/>
        </w:rPr>
        <w:tab/>
      </w:r>
      <w:r w:rsidRPr="00B01DE9">
        <w:rPr>
          <w:rFonts w:ascii="Times New Roman" w:hAnsi="Times New Roman" w:cs="Times New Roman"/>
          <w:sz w:val="24"/>
          <w:szCs w:val="24"/>
        </w:rPr>
        <w:tab/>
      </w:r>
      <w:r w:rsidRPr="00B01DE9">
        <w:rPr>
          <w:rFonts w:ascii="Times New Roman" w:hAnsi="Times New Roman" w:cs="Times New Roman"/>
          <w:sz w:val="24"/>
          <w:szCs w:val="24"/>
        </w:rPr>
        <w:tab/>
      </w:r>
      <w:r w:rsidRPr="00B01DE9">
        <w:rPr>
          <w:rFonts w:ascii="Times New Roman" w:hAnsi="Times New Roman" w:cs="Times New Roman"/>
          <w:sz w:val="24"/>
          <w:szCs w:val="24"/>
        </w:rPr>
        <w:tab/>
        <w:t>Додаток</w:t>
      </w:r>
    </w:p>
    <w:p w:rsidR="00B01DE9" w:rsidRPr="00B01DE9" w:rsidRDefault="00B01DE9" w:rsidP="00B01DE9">
      <w:pPr>
        <w:spacing w:after="0" w:line="240" w:lineRule="auto"/>
        <w:jc w:val="right"/>
        <w:rPr>
          <w:rFonts w:ascii="Times New Roman" w:hAnsi="Times New Roman" w:cs="Times New Roman"/>
          <w:sz w:val="24"/>
          <w:szCs w:val="24"/>
        </w:rPr>
      </w:pPr>
      <w:r w:rsidRPr="00B01DE9">
        <w:rPr>
          <w:rFonts w:ascii="Times New Roman" w:hAnsi="Times New Roman" w:cs="Times New Roman"/>
          <w:sz w:val="24"/>
          <w:szCs w:val="24"/>
        </w:rPr>
        <w:tab/>
      </w:r>
      <w:r w:rsidRPr="00B01DE9">
        <w:rPr>
          <w:rFonts w:ascii="Times New Roman" w:hAnsi="Times New Roman" w:cs="Times New Roman"/>
          <w:sz w:val="24"/>
          <w:szCs w:val="24"/>
        </w:rPr>
        <w:tab/>
        <w:t xml:space="preserve">до рішення виконавчого комітету </w:t>
      </w:r>
    </w:p>
    <w:p w:rsidR="00B01DE9" w:rsidRPr="00B01DE9" w:rsidRDefault="00B01DE9" w:rsidP="00B01DE9">
      <w:pPr>
        <w:spacing w:after="0" w:line="240" w:lineRule="auto"/>
        <w:jc w:val="right"/>
        <w:rPr>
          <w:rFonts w:ascii="Times New Roman" w:hAnsi="Times New Roman" w:cs="Times New Roman"/>
          <w:sz w:val="24"/>
          <w:szCs w:val="24"/>
        </w:rPr>
      </w:pPr>
      <w:r w:rsidRPr="00B01DE9">
        <w:rPr>
          <w:rFonts w:ascii="Times New Roman" w:hAnsi="Times New Roman" w:cs="Times New Roman"/>
          <w:sz w:val="24"/>
          <w:szCs w:val="24"/>
        </w:rPr>
        <w:tab/>
      </w:r>
      <w:r w:rsidRPr="00B01DE9">
        <w:rPr>
          <w:rFonts w:ascii="Times New Roman" w:hAnsi="Times New Roman" w:cs="Times New Roman"/>
          <w:sz w:val="24"/>
          <w:szCs w:val="24"/>
        </w:rPr>
        <w:tab/>
        <w:t>міської ради</w:t>
      </w:r>
    </w:p>
    <w:p w:rsidR="00B01DE9" w:rsidRPr="00B01DE9" w:rsidRDefault="00B01DE9" w:rsidP="00B01DE9">
      <w:pPr>
        <w:tabs>
          <w:tab w:val="left" w:pos="5565"/>
        </w:tabs>
        <w:spacing w:after="0" w:line="240" w:lineRule="auto"/>
        <w:jc w:val="right"/>
        <w:rPr>
          <w:rFonts w:ascii="Times New Roman" w:hAnsi="Times New Roman" w:cs="Times New Roman"/>
          <w:sz w:val="24"/>
          <w:szCs w:val="24"/>
        </w:rPr>
      </w:pPr>
      <w:r w:rsidRPr="00B01DE9">
        <w:rPr>
          <w:rFonts w:ascii="Times New Roman" w:hAnsi="Times New Roman" w:cs="Times New Roman"/>
          <w:sz w:val="24"/>
          <w:szCs w:val="24"/>
        </w:rPr>
        <w:tab/>
        <w:t>від 14.11.2019р.№ 1023</w:t>
      </w:r>
    </w:p>
    <w:p w:rsidR="00B01DE9" w:rsidRPr="00B01DE9" w:rsidRDefault="00B01DE9" w:rsidP="00B01DE9">
      <w:pPr>
        <w:spacing w:after="0" w:line="240" w:lineRule="auto"/>
        <w:rPr>
          <w:rFonts w:ascii="Times New Roman" w:hAnsi="Times New Roman" w:cs="Times New Roman"/>
          <w:sz w:val="24"/>
          <w:szCs w:val="24"/>
        </w:rPr>
      </w:pPr>
    </w:p>
    <w:p w:rsidR="00B01DE9" w:rsidRPr="00B01DE9" w:rsidRDefault="00B01DE9" w:rsidP="00B01DE9">
      <w:pPr>
        <w:tabs>
          <w:tab w:val="left" w:pos="3375"/>
        </w:tabs>
        <w:spacing w:after="0" w:line="240" w:lineRule="auto"/>
        <w:jc w:val="center"/>
        <w:rPr>
          <w:rFonts w:ascii="Times New Roman" w:hAnsi="Times New Roman" w:cs="Times New Roman"/>
          <w:sz w:val="24"/>
          <w:szCs w:val="24"/>
        </w:rPr>
      </w:pPr>
      <w:r w:rsidRPr="00B01DE9">
        <w:rPr>
          <w:rFonts w:ascii="Times New Roman" w:hAnsi="Times New Roman" w:cs="Times New Roman"/>
          <w:sz w:val="24"/>
          <w:szCs w:val="24"/>
        </w:rPr>
        <w:t>Звіт</w:t>
      </w:r>
    </w:p>
    <w:p w:rsidR="00B01DE9" w:rsidRPr="00B01DE9" w:rsidRDefault="00B01DE9" w:rsidP="00B01DE9">
      <w:pPr>
        <w:tabs>
          <w:tab w:val="left" w:pos="3375"/>
        </w:tabs>
        <w:spacing w:after="0" w:line="240" w:lineRule="auto"/>
        <w:jc w:val="center"/>
        <w:rPr>
          <w:rFonts w:ascii="Times New Roman" w:hAnsi="Times New Roman" w:cs="Times New Roman"/>
          <w:sz w:val="24"/>
          <w:szCs w:val="24"/>
        </w:rPr>
      </w:pPr>
      <w:r w:rsidRPr="00B01DE9">
        <w:rPr>
          <w:rFonts w:ascii="Times New Roman" w:hAnsi="Times New Roman" w:cs="Times New Roman"/>
          <w:sz w:val="24"/>
          <w:szCs w:val="24"/>
        </w:rPr>
        <w:t xml:space="preserve">про роботу відділу квартирного обліку та нерухомості </w:t>
      </w:r>
    </w:p>
    <w:p w:rsidR="00B01DE9" w:rsidRPr="00B01DE9" w:rsidRDefault="00B01DE9" w:rsidP="00B01DE9">
      <w:pPr>
        <w:tabs>
          <w:tab w:val="left" w:pos="3375"/>
        </w:tabs>
        <w:spacing w:after="0" w:line="240" w:lineRule="auto"/>
        <w:jc w:val="center"/>
        <w:rPr>
          <w:rFonts w:ascii="Times New Roman" w:hAnsi="Times New Roman" w:cs="Times New Roman"/>
          <w:sz w:val="24"/>
          <w:szCs w:val="24"/>
        </w:rPr>
      </w:pPr>
    </w:p>
    <w:p w:rsidR="00B01DE9" w:rsidRPr="00B01DE9" w:rsidRDefault="00B01DE9" w:rsidP="00B01DE9">
      <w:pPr>
        <w:tabs>
          <w:tab w:val="left" w:pos="3375"/>
        </w:tabs>
        <w:spacing w:after="0" w:line="240" w:lineRule="auto"/>
        <w:jc w:val="center"/>
        <w:rPr>
          <w:rFonts w:ascii="Times New Roman" w:hAnsi="Times New Roman" w:cs="Times New Roman"/>
          <w:sz w:val="24"/>
          <w:szCs w:val="24"/>
        </w:rPr>
      </w:pPr>
    </w:p>
    <w:p w:rsidR="00B01DE9" w:rsidRPr="00B01DE9" w:rsidRDefault="00B01DE9" w:rsidP="00B01DE9">
      <w:pPr>
        <w:spacing w:after="0" w:line="240" w:lineRule="auto"/>
        <w:ind w:right="-81" w:firstLine="426"/>
        <w:jc w:val="both"/>
        <w:rPr>
          <w:rFonts w:ascii="Times New Roman" w:eastAsia="Calibri" w:hAnsi="Times New Roman" w:cs="Times New Roman"/>
          <w:sz w:val="24"/>
          <w:szCs w:val="24"/>
        </w:rPr>
      </w:pPr>
      <w:r w:rsidRPr="00B01DE9">
        <w:rPr>
          <w:rFonts w:ascii="Times New Roman" w:eastAsia="Calibri" w:hAnsi="Times New Roman" w:cs="Times New Roman"/>
          <w:sz w:val="24"/>
          <w:szCs w:val="24"/>
        </w:rPr>
        <w:t>Відділ квартирного обліку та нерухомості у своїй</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діяльності</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керується</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виконавчої</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влади, рішеннями</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Тернопільської</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міської ради та її</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виконавчого</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комітету,  розпорядженнями</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міського</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голови, ДСТУ ISO 9001:2015, Настановою з якості та Положенням про відділ квартирного обліку та нерухомості, затвердженим</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рішенням</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Тернопільської</w:t>
      </w:r>
      <w:r>
        <w:rPr>
          <w:rFonts w:ascii="Times New Roman" w:eastAsia="Calibri" w:hAnsi="Times New Roman" w:cs="Times New Roman"/>
          <w:sz w:val="24"/>
          <w:szCs w:val="24"/>
        </w:rPr>
        <w:t xml:space="preserve"> </w:t>
      </w:r>
      <w:r w:rsidRPr="00B01DE9">
        <w:rPr>
          <w:rFonts w:ascii="Times New Roman" w:eastAsia="Calibri" w:hAnsi="Times New Roman" w:cs="Times New Roman"/>
          <w:sz w:val="24"/>
          <w:szCs w:val="24"/>
        </w:rPr>
        <w:t>міської ради від 15.02.2013 р. № 6/29/6із змінами та доповненнями.</w:t>
      </w:r>
    </w:p>
    <w:p w:rsidR="00B01DE9" w:rsidRPr="00B01DE9" w:rsidRDefault="00B01DE9" w:rsidP="00B01DE9">
      <w:pPr>
        <w:pStyle w:val="a3"/>
        <w:ind w:right="-81"/>
        <w:rPr>
          <w:rFonts w:eastAsia="Calibri"/>
          <w:sz w:val="24"/>
          <w:szCs w:val="24"/>
          <w:lang w:val="uk-UA" w:eastAsia="uk-UA"/>
        </w:rPr>
      </w:pPr>
      <w:r w:rsidRPr="00B01DE9">
        <w:rPr>
          <w:rFonts w:eastAsia="Calibri"/>
          <w:sz w:val="24"/>
          <w:szCs w:val="24"/>
          <w:lang w:val="uk-UA" w:eastAsia="uk-UA"/>
        </w:rPr>
        <w:t xml:space="preserve">      Робота відділу спрямована на виконання основних завдань, визначених даним  Положенням, а саме: ведення квартирного обліку громадян, потребуючих поліпшення житлових умов та кооперативного обліку осіб, бажаючих вступити в члени житлово-будівельних кооперативів; здійснення контролю за станом квартирного обліку та дотриманням житлового законодавства на підприємствах, в установах та організаціях, розташованих на території</w:t>
      </w:r>
      <w:r>
        <w:rPr>
          <w:rFonts w:eastAsia="Calibri"/>
          <w:sz w:val="24"/>
          <w:szCs w:val="24"/>
          <w:lang w:val="uk-UA" w:eastAsia="uk-UA"/>
        </w:rPr>
        <w:t xml:space="preserve"> </w:t>
      </w:r>
      <w:r w:rsidRPr="00B01DE9">
        <w:rPr>
          <w:rFonts w:eastAsia="Calibri"/>
          <w:sz w:val="24"/>
          <w:szCs w:val="24"/>
          <w:lang w:val="uk-UA" w:eastAsia="uk-UA"/>
        </w:rPr>
        <w:t xml:space="preserve">Тернопільської міської територіальної громади, незалежно від форм власності; розподіл та надання відповідно до законодавства житлових приміщень; передача у власність громадян квартир (будинків), жилих приміщень у гуртожитках, що належать до комунальної власності Тернопільської міської територіальної громади;залучення замовників, що мають намір щодо забудови земельної ділянки у Тернопільській міській територіальній громаді до пайової участі у розвитку інженерно-транспортної та соціальної інфраструктури Тернопільської міської територіальної громади. </w:t>
      </w:r>
    </w:p>
    <w:p w:rsidR="00B01DE9" w:rsidRPr="00B01DE9" w:rsidRDefault="00B01DE9" w:rsidP="00B01DE9">
      <w:pPr>
        <w:pStyle w:val="a3"/>
        <w:ind w:right="-81"/>
        <w:rPr>
          <w:rFonts w:eastAsia="Calibri"/>
          <w:sz w:val="24"/>
          <w:szCs w:val="24"/>
          <w:lang w:val="uk-UA" w:eastAsia="uk-UA"/>
        </w:rPr>
      </w:pPr>
    </w:p>
    <w:p w:rsidR="00B01DE9" w:rsidRPr="00B01DE9" w:rsidRDefault="00B01DE9" w:rsidP="00B01DE9">
      <w:pPr>
        <w:spacing w:after="0" w:line="240" w:lineRule="auto"/>
        <w:ind w:right="-81"/>
        <w:jc w:val="both"/>
        <w:rPr>
          <w:rFonts w:ascii="Times New Roman" w:eastAsia="Times New Roman" w:hAnsi="Times New Roman" w:cs="Times New Roman"/>
          <w:sz w:val="24"/>
          <w:szCs w:val="24"/>
          <w:lang w:eastAsia="ru-RU"/>
        </w:rPr>
      </w:pPr>
      <w:r w:rsidRPr="00B01DE9">
        <w:rPr>
          <w:rFonts w:ascii="Times New Roman" w:hAnsi="Times New Roman" w:cs="Times New Roman"/>
          <w:sz w:val="24"/>
          <w:szCs w:val="24"/>
        </w:rPr>
        <w:t xml:space="preserve">       Пріоритетними завданнями відділу квартирного обліку та нерухомості  в 2018- 2019р. є:</w:t>
      </w: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проведення інвентаризації облікових справ громадян, які перебувають на  квартирному обліку у виконавчому комітеті міської ради;</w:t>
      </w: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формування реєстру учасників бойових дій  з числа учасників АТО та ООС, які перебувають на квартирному обліку у виконавчому комітеті міської ради.</w:t>
      </w:r>
    </w:p>
    <w:p w:rsidR="00B01DE9" w:rsidRPr="00B01DE9" w:rsidRDefault="00B01DE9" w:rsidP="00B01DE9">
      <w:pPr>
        <w:spacing w:after="0" w:line="240" w:lineRule="auto"/>
        <w:ind w:right="-81"/>
        <w:jc w:val="both"/>
        <w:rPr>
          <w:rFonts w:ascii="Times New Roman" w:hAnsi="Times New Roman" w:cs="Times New Roman"/>
          <w:sz w:val="24"/>
          <w:szCs w:val="24"/>
        </w:rPr>
      </w:pP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Станом на 01.01.2018 р. на квартирному обліку громадян, потребуючих</w:t>
      </w:r>
      <w:r>
        <w:rPr>
          <w:rFonts w:ascii="Times New Roman" w:hAnsi="Times New Roman" w:cs="Times New Roman"/>
          <w:sz w:val="24"/>
          <w:szCs w:val="24"/>
        </w:rPr>
        <w:t xml:space="preserve"> </w:t>
      </w:r>
      <w:r w:rsidRPr="00B01DE9">
        <w:rPr>
          <w:rFonts w:ascii="Times New Roman" w:hAnsi="Times New Roman" w:cs="Times New Roman"/>
          <w:sz w:val="24"/>
          <w:szCs w:val="24"/>
        </w:rPr>
        <w:t>поліпшення</w:t>
      </w:r>
      <w:r>
        <w:rPr>
          <w:rFonts w:ascii="Times New Roman" w:hAnsi="Times New Roman" w:cs="Times New Roman"/>
          <w:sz w:val="24"/>
          <w:szCs w:val="24"/>
        </w:rPr>
        <w:t xml:space="preserve"> </w:t>
      </w:r>
      <w:r w:rsidRPr="00B01DE9">
        <w:rPr>
          <w:rFonts w:ascii="Times New Roman" w:hAnsi="Times New Roman" w:cs="Times New Roman"/>
          <w:sz w:val="24"/>
          <w:szCs w:val="24"/>
        </w:rPr>
        <w:t xml:space="preserve">житлових умов у виконавчому комітеті міської ради перебувало </w:t>
      </w:r>
      <w:r w:rsidRPr="00B01DE9">
        <w:rPr>
          <w:rFonts w:ascii="Times New Roman" w:hAnsi="Times New Roman" w:cs="Times New Roman"/>
          <w:b/>
          <w:sz w:val="24"/>
          <w:szCs w:val="24"/>
        </w:rPr>
        <w:t>3677</w:t>
      </w:r>
      <w:r w:rsidRPr="00B01DE9">
        <w:rPr>
          <w:rFonts w:ascii="Times New Roman" w:hAnsi="Times New Roman" w:cs="Times New Roman"/>
          <w:sz w:val="24"/>
          <w:szCs w:val="24"/>
        </w:rPr>
        <w:t xml:space="preserve">громадян, станом на 01.10.2019 року перебуває - </w:t>
      </w:r>
      <w:r w:rsidRPr="00B01DE9">
        <w:rPr>
          <w:rFonts w:ascii="Times New Roman" w:hAnsi="Times New Roman" w:cs="Times New Roman"/>
          <w:b/>
          <w:sz w:val="24"/>
          <w:szCs w:val="24"/>
        </w:rPr>
        <w:t>3724</w:t>
      </w:r>
      <w:r w:rsidRPr="00B01DE9">
        <w:rPr>
          <w:rFonts w:ascii="Times New Roman" w:hAnsi="Times New Roman" w:cs="Times New Roman"/>
          <w:sz w:val="24"/>
          <w:szCs w:val="24"/>
        </w:rPr>
        <w:t xml:space="preserve"> громадян. На кооперативному обліку</w:t>
      </w:r>
      <w:r>
        <w:rPr>
          <w:rFonts w:ascii="Times New Roman" w:hAnsi="Times New Roman" w:cs="Times New Roman"/>
          <w:sz w:val="24"/>
          <w:szCs w:val="24"/>
        </w:rPr>
        <w:t xml:space="preserve"> </w:t>
      </w:r>
      <w:r w:rsidRPr="00B01DE9">
        <w:rPr>
          <w:rFonts w:ascii="Times New Roman" w:hAnsi="Times New Roman" w:cs="Times New Roman"/>
          <w:sz w:val="24"/>
          <w:szCs w:val="24"/>
        </w:rPr>
        <w:t>осіб, бажаючих</w:t>
      </w:r>
      <w:r>
        <w:rPr>
          <w:rFonts w:ascii="Times New Roman" w:hAnsi="Times New Roman" w:cs="Times New Roman"/>
          <w:sz w:val="24"/>
          <w:szCs w:val="24"/>
        </w:rPr>
        <w:t xml:space="preserve"> </w:t>
      </w:r>
      <w:r w:rsidRPr="00B01DE9">
        <w:rPr>
          <w:rFonts w:ascii="Times New Roman" w:hAnsi="Times New Roman" w:cs="Times New Roman"/>
          <w:sz w:val="24"/>
          <w:szCs w:val="24"/>
        </w:rPr>
        <w:t>вступити в члени житлово-будівельних</w:t>
      </w:r>
      <w:r>
        <w:rPr>
          <w:rFonts w:ascii="Times New Roman" w:hAnsi="Times New Roman" w:cs="Times New Roman"/>
          <w:sz w:val="24"/>
          <w:szCs w:val="24"/>
        </w:rPr>
        <w:t xml:space="preserve"> </w:t>
      </w:r>
      <w:r w:rsidRPr="00B01DE9">
        <w:rPr>
          <w:rFonts w:ascii="Times New Roman" w:hAnsi="Times New Roman" w:cs="Times New Roman"/>
          <w:sz w:val="24"/>
          <w:szCs w:val="24"/>
        </w:rPr>
        <w:t xml:space="preserve">кооперативів станом на 01.10.2019 року перебуває -  </w:t>
      </w:r>
      <w:r w:rsidRPr="00B01DE9">
        <w:rPr>
          <w:rFonts w:ascii="Times New Roman" w:hAnsi="Times New Roman" w:cs="Times New Roman"/>
          <w:b/>
          <w:sz w:val="24"/>
          <w:szCs w:val="24"/>
        </w:rPr>
        <w:t>7192</w:t>
      </w:r>
      <w:r w:rsidRPr="00B01DE9">
        <w:rPr>
          <w:rFonts w:ascii="Times New Roman" w:hAnsi="Times New Roman" w:cs="Times New Roman"/>
          <w:sz w:val="24"/>
          <w:szCs w:val="24"/>
        </w:rPr>
        <w:t xml:space="preserve"> громадян. </w:t>
      </w:r>
    </w:p>
    <w:p w:rsidR="00B01DE9" w:rsidRPr="00B01DE9" w:rsidRDefault="00B01DE9" w:rsidP="00B01DE9">
      <w:pPr>
        <w:spacing w:after="0" w:line="240" w:lineRule="auto"/>
        <w:ind w:right="-81"/>
        <w:jc w:val="both"/>
        <w:rPr>
          <w:rFonts w:ascii="Times New Roman" w:hAnsi="Times New Roman" w:cs="Times New Roman"/>
          <w:sz w:val="24"/>
          <w:szCs w:val="24"/>
        </w:rPr>
      </w:pP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У відповідності до п.25 «Правил обліку громадян, які потребують поліпшення житлових умов…» з 1 жовтня по 31 грудня проводиться щорічна перереєстрація громадян, які потребують поліпшення житлових умов.  Інформація щодо необхідності перереєстрації громадян, які потребують поліпшення житлових умов щорічно розміщується на сайті міської ради у мережі Інтернет. Працівниками відділу квартирного обліку та нерухомості направляються  листи - нагадування громадянам, з метою поновлення ними  облікових даних. </w:t>
      </w: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При проведенні інвентаризації облікових справ громадян, які перебувають на квартирному обліку спеціалістами відділу направляються запити у відділ обліку та моніторингу інформації про реєстрацію місця проживання УДМУ України у Тернопільській області та житлово-експлуатаційні організації  для перевірки правомірності перебування громадян на квартирному обліку громадян, які потребують поліпшення житлових умов. </w:t>
      </w: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Враховуючи інформацію отриману на вищевказані запити, з квартирного обліку за період 2018 року знято </w:t>
      </w:r>
      <w:r w:rsidRPr="00B01DE9">
        <w:rPr>
          <w:rFonts w:ascii="Times New Roman" w:hAnsi="Times New Roman" w:cs="Times New Roman"/>
          <w:b/>
          <w:sz w:val="24"/>
          <w:szCs w:val="24"/>
        </w:rPr>
        <w:t>20</w:t>
      </w:r>
      <w:r w:rsidRPr="00B01DE9">
        <w:rPr>
          <w:rFonts w:ascii="Times New Roman" w:hAnsi="Times New Roman" w:cs="Times New Roman"/>
          <w:sz w:val="24"/>
          <w:szCs w:val="24"/>
        </w:rPr>
        <w:t xml:space="preserve"> громадян, які покращили свої житлові умови або  вибули на постійне </w:t>
      </w:r>
      <w:r w:rsidRPr="00B01DE9">
        <w:rPr>
          <w:rFonts w:ascii="Times New Roman" w:hAnsi="Times New Roman" w:cs="Times New Roman"/>
          <w:sz w:val="24"/>
          <w:szCs w:val="24"/>
        </w:rPr>
        <w:lastRenderedPageBreak/>
        <w:t xml:space="preserve">місце проживання до іншого населеного пункту. За дев’ять місяців 2019 року з квартирного обліку знято </w:t>
      </w:r>
      <w:r w:rsidRPr="00B01DE9">
        <w:rPr>
          <w:rFonts w:ascii="Times New Roman" w:hAnsi="Times New Roman" w:cs="Times New Roman"/>
          <w:b/>
          <w:sz w:val="24"/>
          <w:szCs w:val="24"/>
        </w:rPr>
        <w:t>13</w:t>
      </w:r>
      <w:r w:rsidRPr="00B01DE9">
        <w:rPr>
          <w:rFonts w:ascii="Times New Roman" w:hAnsi="Times New Roman" w:cs="Times New Roman"/>
          <w:sz w:val="24"/>
          <w:szCs w:val="24"/>
        </w:rPr>
        <w:t xml:space="preserve"> громадян, які покращили свої житлові умови або  вибули на постійне місце проживання до іншого населеного пункту.</w:t>
      </w:r>
    </w:p>
    <w:p w:rsidR="00B01DE9" w:rsidRPr="00B01DE9" w:rsidRDefault="00B01DE9" w:rsidP="00B01DE9">
      <w:pPr>
        <w:spacing w:after="0" w:line="240" w:lineRule="auto"/>
        <w:ind w:right="-81"/>
        <w:jc w:val="both"/>
        <w:rPr>
          <w:rFonts w:ascii="Times New Roman" w:hAnsi="Times New Roman" w:cs="Times New Roman"/>
          <w:sz w:val="24"/>
          <w:szCs w:val="24"/>
        </w:rPr>
      </w:pP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Ведеться робота по формуванню реєстру учасників бойових дій  з числа учасників АТО та ООС, які перебувають на квартирному обліку у виконавчому комітеті міської ради. Станом на 01.01.2018р. на квартирному обліку  перебувало </w:t>
      </w:r>
      <w:r w:rsidRPr="00B01DE9">
        <w:rPr>
          <w:rFonts w:ascii="Times New Roman" w:hAnsi="Times New Roman" w:cs="Times New Roman"/>
          <w:b/>
          <w:sz w:val="24"/>
          <w:szCs w:val="24"/>
        </w:rPr>
        <w:t>151</w:t>
      </w:r>
      <w:r w:rsidRPr="00B01DE9">
        <w:rPr>
          <w:rFonts w:ascii="Times New Roman" w:hAnsi="Times New Roman" w:cs="Times New Roman"/>
          <w:sz w:val="24"/>
          <w:szCs w:val="24"/>
        </w:rPr>
        <w:t xml:space="preserve"> учасників АТО та ООС,  станом на 01.10.2019р. перебуває –</w:t>
      </w:r>
      <w:r w:rsidRPr="00B01DE9">
        <w:rPr>
          <w:rFonts w:ascii="Times New Roman" w:hAnsi="Times New Roman" w:cs="Times New Roman"/>
          <w:b/>
          <w:sz w:val="24"/>
          <w:szCs w:val="24"/>
        </w:rPr>
        <w:t>175.</w:t>
      </w:r>
      <w:r w:rsidRPr="00B01DE9">
        <w:rPr>
          <w:rFonts w:ascii="Times New Roman" w:hAnsi="Times New Roman" w:cs="Times New Roman"/>
          <w:sz w:val="24"/>
          <w:szCs w:val="24"/>
        </w:rPr>
        <w:t xml:space="preserve">  Вищевказаний реєстр постійно оновлюється.</w:t>
      </w:r>
    </w:p>
    <w:p w:rsidR="00B01DE9" w:rsidRPr="00B01DE9" w:rsidRDefault="00B01DE9" w:rsidP="00B01DE9">
      <w:pPr>
        <w:spacing w:after="0" w:line="240" w:lineRule="auto"/>
        <w:ind w:right="-81"/>
        <w:jc w:val="both"/>
        <w:rPr>
          <w:rFonts w:ascii="Times New Roman" w:hAnsi="Times New Roman" w:cs="Times New Roman"/>
          <w:sz w:val="24"/>
          <w:szCs w:val="24"/>
        </w:rPr>
      </w:pP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На виконання Постанов Кабінету Міністрів України № 719 від 19.10.2016р., № 214 від 28.03.2018р., №280 від 18.04.2018р.,  №206 від 20.02.2019р. з період 2018р. по 01.09.2019р. спеціалістами відділу підготовлено інформацію про громадян</w:t>
      </w:r>
      <w:r>
        <w:rPr>
          <w:rFonts w:ascii="Times New Roman" w:hAnsi="Times New Roman" w:cs="Times New Roman"/>
          <w:sz w:val="24"/>
          <w:szCs w:val="24"/>
        </w:rPr>
        <w:t xml:space="preserve"> </w:t>
      </w:r>
      <w:r w:rsidRPr="00B01DE9">
        <w:rPr>
          <w:rFonts w:ascii="Times New Roman" w:hAnsi="Times New Roman" w:cs="Times New Roman"/>
          <w:sz w:val="24"/>
          <w:szCs w:val="24"/>
        </w:rPr>
        <w:t xml:space="preserve">пільгових категорій, які перебували на квартирному обліку у виконавчому комітеті Тернопільської міської ради, у відповідності до якої </w:t>
      </w:r>
      <w:proofErr w:type="spellStart"/>
      <w:r w:rsidRPr="00B01DE9">
        <w:rPr>
          <w:rFonts w:ascii="Times New Roman" w:hAnsi="Times New Roman" w:cs="Times New Roman"/>
          <w:sz w:val="24"/>
          <w:szCs w:val="24"/>
        </w:rPr>
        <w:t>нараховано</w:t>
      </w:r>
      <w:proofErr w:type="spellEnd"/>
      <w:r w:rsidRPr="00B01DE9">
        <w:rPr>
          <w:rFonts w:ascii="Times New Roman" w:hAnsi="Times New Roman" w:cs="Times New Roman"/>
          <w:sz w:val="24"/>
          <w:szCs w:val="24"/>
        </w:rPr>
        <w:t xml:space="preserve"> компенсацію  та придбано житло 10 особам з інвалідністю ( УБД на території інших держав), 5 особам з інвалідністю ( учасникам АТО),  3 членам сімей загиблих військовослужбовців в зоні АТО.</w:t>
      </w:r>
    </w:p>
    <w:p w:rsidR="00B01DE9" w:rsidRPr="00B01DE9" w:rsidRDefault="00B01DE9" w:rsidP="00B01DE9">
      <w:pPr>
        <w:spacing w:after="0" w:line="240" w:lineRule="auto"/>
        <w:ind w:right="-81"/>
        <w:jc w:val="both"/>
        <w:rPr>
          <w:rFonts w:ascii="Times New Roman" w:hAnsi="Times New Roman" w:cs="Times New Roman"/>
          <w:sz w:val="24"/>
          <w:szCs w:val="24"/>
        </w:rPr>
      </w:pPr>
    </w:p>
    <w:p w:rsidR="00B01DE9" w:rsidRPr="00B01DE9" w:rsidRDefault="00B01DE9" w:rsidP="00B01DE9">
      <w:pPr>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Згідно пункту 25-1 «Правил  обліку громадян, які потребують поліпшення житлових умов…»  інформація про громадян, взятих на квартирний</w:t>
      </w:r>
      <w:r>
        <w:rPr>
          <w:rFonts w:ascii="Times New Roman" w:hAnsi="Times New Roman" w:cs="Times New Roman"/>
          <w:sz w:val="24"/>
          <w:szCs w:val="24"/>
        </w:rPr>
        <w:t xml:space="preserve"> </w:t>
      </w:r>
      <w:r w:rsidRPr="00B01DE9">
        <w:rPr>
          <w:rFonts w:ascii="Times New Roman" w:hAnsi="Times New Roman" w:cs="Times New Roman"/>
          <w:sz w:val="24"/>
          <w:szCs w:val="24"/>
        </w:rPr>
        <w:t>облік</w:t>
      </w:r>
      <w:r>
        <w:rPr>
          <w:rFonts w:ascii="Times New Roman" w:hAnsi="Times New Roman" w:cs="Times New Roman"/>
          <w:sz w:val="24"/>
          <w:szCs w:val="24"/>
        </w:rPr>
        <w:t>, та зміни  до  неї в установле</w:t>
      </w:r>
      <w:r w:rsidRPr="00B01DE9">
        <w:rPr>
          <w:rFonts w:ascii="Times New Roman" w:hAnsi="Times New Roman" w:cs="Times New Roman"/>
          <w:sz w:val="24"/>
          <w:szCs w:val="24"/>
        </w:rPr>
        <w:t>ному</w:t>
      </w:r>
      <w:r>
        <w:rPr>
          <w:rFonts w:ascii="Times New Roman" w:hAnsi="Times New Roman" w:cs="Times New Roman"/>
          <w:sz w:val="24"/>
          <w:szCs w:val="24"/>
        </w:rPr>
        <w:t xml:space="preserve"> </w:t>
      </w:r>
      <w:r w:rsidRPr="00B01DE9">
        <w:rPr>
          <w:rFonts w:ascii="Times New Roman" w:hAnsi="Times New Roman" w:cs="Times New Roman"/>
          <w:sz w:val="24"/>
          <w:szCs w:val="24"/>
        </w:rPr>
        <w:t>законодавством порядку повинні вноситися до Єдиного  державного  реєстру</w:t>
      </w:r>
      <w:r>
        <w:rPr>
          <w:rFonts w:ascii="Times New Roman" w:hAnsi="Times New Roman" w:cs="Times New Roman"/>
          <w:sz w:val="24"/>
          <w:szCs w:val="24"/>
        </w:rPr>
        <w:t xml:space="preserve"> </w:t>
      </w:r>
      <w:r w:rsidRPr="00B01DE9">
        <w:rPr>
          <w:rFonts w:ascii="Times New Roman" w:hAnsi="Times New Roman" w:cs="Times New Roman"/>
          <w:sz w:val="24"/>
          <w:szCs w:val="24"/>
        </w:rPr>
        <w:t>громадян,  які</w:t>
      </w:r>
      <w:r>
        <w:rPr>
          <w:rFonts w:ascii="Times New Roman" w:hAnsi="Times New Roman" w:cs="Times New Roman"/>
          <w:sz w:val="24"/>
          <w:szCs w:val="24"/>
        </w:rPr>
        <w:t xml:space="preserve"> </w:t>
      </w:r>
      <w:r w:rsidRPr="00B01DE9">
        <w:rPr>
          <w:rFonts w:ascii="Times New Roman" w:hAnsi="Times New Roman" w:cs="Times New Roman"/>
          <w:sz w:val="24"/>
          <w:szCs w:val="24"/>
        </w:rPr>
        <w:t>потребують</w:t>
      </w:r>
      <w:r>
        <w:rPr>
          <w:rFonts w:ascii="Times New Roman" w:hAnsi="Times New Roman" w:cs="Times New Roman"/>
          <w:sz w:val="24"/>
          <w:szCs w:val="24"/>
        </w:rPr>
        <w:t xml:space="preserve"> </w:t>
      </w:r>
      <w:r w:rsidRPr="00B01DE9">
        <w:rPr>
          <w:rFonts w:ascii="Times New Roman" w:hAnsi="Times New Roman" w:cs="Times New Roman"/>
          <w:sz w:val="24"/>
          <w:szCs w:val="24"/>
        </w:rPr>
        <w:t>поліпшення</w:t>
      </w:r>
      <w:r w:rsidRPr="00B01DE9">
        <w:rPr>
          <w:rFonts w:ascii="Times New Roman" w:hAnsi="Times New Roman" w:cs="Times New Roman"/>
          <w:sz w:val="24"/>
          <w:szCs w:val="24"/>
        </w:rPr>
        <w:br/>
        <w:t>житлових умов. Згідно статті 42 Житлового Кодексу жилі приміщення надаються тільки громадянам, які перебувають на обліку потребуючих поліпшення житлових умов та внесені до Єдиного  державного реєстру громадян, які потребують поліпшення житлових умов.</w:t>
      </w:r>
    </w:p>
    <w:p w:rsidR="00B01DE9" w:rsidRPr="00B01DE9" w:rsidRDefault="00B01DE9" w:rsidP="00B01DE9">
      <w:pPr>
        <w:pStyle w:val="HTML"/>
        <w:jc w:val="both"/>
        <w:rPr>
          <w:rFonts w:ascii="Times New Roman" w:hAnsi="Times New Roman" w:cs="Times New Roman"/>
          <w:sz w:val="24"/>
          <w:szCs w:val="24"/>
          <w:lang w:val="uk-UA"/>
        </w:rPr>
      </w:pPr>
      <w:r w:rsidRPr="00B01DE9">
        <w:rPr>
          <w:rFonts w:ascii="Times New Roman" w:hAnsi="Times New Roman" w:cs="Times New Roman"/>
          <w:sz w:val="24"/>
          <w:szCs w:val="24"/>
          <w:lang w:val="uk-UA"/>
        </w:rPr>
        <w:t xml:space="preserve">       З вересня 2015року  інформація в Єдиний державний реєстр громадян, які потребують поліпшення житлових умов не вноситься. Робота по формуванню реєстру призупинена у зв’язку з тим, що</w:t>
      </w:r>
      <w:r w:rsidRPr="00B01DE9">
        <w:rPr>
          <w:rStyle w:val="rvts0"/>
          <w:rFonts w:ascii="Times New Roman" w:hAnsi="Times New Roman" w:cs="Times New Roman"/>
          <w:sz w:val="24"/>
          <w:szCs w:val="24"/>
          <w:lang w:val="uk-UA"/>
        </w:rPr>
        <w:t xml:space="preserve"> Міністерством регіонального розвитку, будівництва та житлово-комунального господарства (держатель Реєстру)</w:t>
      </w:r>
      <w:r w:rsidRPr="00B01DE9">
        <w:rPr>
          <w:rFonts w:ascii="Times New Roman" w:hAnsi="Times New Roman" w:cs="Times New Roman"/>
          <w:sz w:val="24"/>
          <w:szCs w:val="24"/>
          <w:lang w:val="uk-UA"/>
        </w:rPr>
        <w:t xml:space="preserve">  не завершено процедуру передачі функцій ведення Єдиного реєстру   Тернопільським  регіональним  управлінням Державної спеціалізованої фінансової установи «Державний фонд сприяння молодіжному житловому будівництву»  Тернопільській облдержадміністрації. Виконавчий комітет неодноразово звертався до Тернопільської державної обласної адміністрації щодо відновлення роботи ведення Реєстру. Згідно  відповідей процедура передачі функцій ведення Єдиного реєстру </w:t>
      </w:r>
      <w:proofErr w:type="spellStart"/>
      <w:r w:rsidRPr="00B01DE9">
        <w:rPr>
          <w:rFonts w:ascii="Times New Roman" w:hAnsi="Times New Roman" w:cs="Times New Roman"/>
          <w:sz w:val="24"/>
          <w:szCs w:val="24"/>
          <w:lang w:val="uk-UA"/>
        </w:rPr>
        <w:t>Мінрегіонбудом</w:t>
      </w:r>
      <w:proofErr w:type="spellEnd"/>
      <w:r w:rsidRPr="00B01DE9">
        <w:rPr>
          <w:rFonts w:ascii="Times New Roman" w:hAnsi="Times New Roman" w:cs="Times New Roman"/>
          <w:sz w:val="24"/>
          <w:szCs w:val="24"/>
          <w:lang w:val="uk-UA"/>
        </w:rPr>
        <w:t xml:space="preserve"> станом на даний час не завершена.</w:t>
      </w:r>
    </w:p>
    <w:p w:rsidR="00B01DE9" w:rsidRPr="00B01DE9" w:rsidRDefault="00B01DE9" w:rsidP="00B01DE9">
      <w:pPr>
        <w:pStyle w:val="HTML"/>
        <w:jc w:val="both"/>
        <w:rPr>
          <w:rFonts w:ascii="Times New Roman" w:hAnsi="Times New Roman" w:cs="Times New Roman"/>
          <w:sz w:val="24"/>
          <w:szCs w:val="24"/>
          <w:lang w:val="uk-UA"/>
        </w:rPr>
      </w:pPr>
      <w:r w:rsidRPr="00B01DE9">
        <w:rPr>
          <w:rFonts w:ascii="Times New Roman" w:hAnsi="Times New Roman" w:cs="Times New Roman"/>
          <w:sz w:val="24"/>
          <w:szCs w:val="24"/>
          <w:lang w:val="uk-UA"/>
        </w:rPr>
        <w:t xml:space="preserve">     Враховуючи вищенаведене, існує проблема реалізації житлових прав  громадян, які перебувають на квартирному обліку при виконавчому комітеті міської ради.</w:t>
      </w:r>
    </w:p>
    <w:p w:rsidR="00B01DE9" w:rsidRPr="00B01DE9" w:rsidRDefault="00B01DE9" w:rsidP="00B01DE9">
      <w:pPr>
        <w:pStyle w:val="HTML"/>
        <w:jc w:val="both"/>
        <w:rPr>
          <w:rFonts w:ascii="Times New Roman" w:hAnsi="Times New Roman" w:cs="Times New Roman"/>
          <w:sz w:val="24"/>
          <w:szCs w:val="24"/>
          <w:lang w:val="uk-UA"/>
        </w:rPr>
      </w:pPr>
    </w:p>
    <w:p w:rsidR="00B01DE9" w:rsidRPr="00B01DE9" w:rsidRDefault="00B01DE9" w:rsidP="00B01DE9">
      <w:pPr>
        <w:pStyle w:val="HTML"/>
        <w:jc w:val="both"/>
        <w:rPr>
          <w:rFonts w:ascii="Times New Roman" w:hAnsi="Times New Roman" w:cs="Times New Roman"/>
          <w:sz w:val="24"/>
          <w:szCs w:val="24"/>
          <w:lang w:val="uk-UA"/>
        </w:rPr>
      </w:pPr>
      <w:r w:rsidRPr="00B01DE9">
        <w:rPr>
          <w:rFonts w:ascii="Times New Roman" w:hAnsi="Times New Roman" w:cs="Times New Roman"/>
          <w:sz w:val="24"/>
          <w:szCs w:val="24"/>
          <w:lang w:val="uk-UA"/>
        </w:rPr>
        <w:t xml:space="preserve">     Відповідно до Закону України «Про доступ до публічної інформації» для забезпечення вільного, безоплатного, постійного доступу громадян Тернопільської міської територіальної громади, на офіційному </w:t>
      </w:r>
      <w:proofErr w:type="spellStart"/>
      <w:r w:rsidRPr="00B01DE9">
        <w:rPr>
          <w:rFonts w:ascii="Times New Roman" w:hAnsi="Times New Roman" w:cs="Times New Roman"/>
          <w:sz w:val="24"/>
          <w:szCs w:val="24"/>
          <w:lang w:val="uk-UA"/>
        </w:rPr>
        <w:t>веб-сайті</w:t>
      </w:r>
      <w:proofErr w:type="spellEnd"/>
      <w:r w:rsidRPr="00B01DE9">
        <w:rPr>
          <w:rFonts w:ascii="Times New Roman" w:hAnsi="Times New Roman" w:cs="Times New Roman"/>
          <w:sz w:val="24"/>
          <w:szCs w:val="24"/>
          <w:lang w:val="uk-UA"/>
        </w:rPr>
        <w:t xml:space="preserve"> Тернопільської міської ради створено рубрику «Житлова політика» де спеціалістами відділу розміщено інформацію про способи та критерії розподілу житла, анонси та протоколи громадської комісії із житлових питань при виконавчому комітеті міської ради, список обліку громадян, які потребують поліпшення житлових умов (квартирний облік), інформація постійно оновлюється.</w:t>
      </w:r>
    </w:p>
    <w:p w:rsidR="00B01DE9" w:rsidRPr="00B01DE9" w:rsidRDefault="00B01DE9" w:rsidP="00B01DE9">
      <w:pPr>
        <w:pStyle w:val="HTML"/>
        <w:jc w:val="both"/>
        <w:rPr>
          <w:rFonts w:ascii="Times New Roman" w:hAnsi="Times New Roman" w:cs="Times New Roman"/>
          <w:sz w:val="24"/>
          <w:szCs w:val="24"/>
          <w:lang w:val="uk-UA"/>
        </w:rPr>
      </w:pPr>
      <w:r w:rsidRPr="00B01DE9">
        <w:rPr>
          <w:rFonts w:ascii="Times New Roman" w:hAnsi="Times New Roman" w:cs="Times New Roman"/>
          <w:sz w:val="24"/>
          <w:szCs w:val="24"/>
          <w:lang w:val="uk-UA"/>
        </w:rPr>
        <w:t xml:space="preserve">      На виконання Постанови Кабінету Міністрів №835 від 21.10.2015року «Про затвердження Положення про набори даних, які підлягають оприлюдненню у форматі відкритих даних»,</w:t>
      </w:r>
      <w:r w:rsidRPr="00B01DE9">
        <w:rPr>
          <w:rStyle w:val="rvts23"/>
          <w:rFonts w:ascii="Times New Roman" w:hAnsi="Times New Roman" w:cs="Times New Roman"/>
          <w:bCs/>
          <w:color w:val="000000"/>
          <w:sz w:val="24"/>
          <w:szCs w:val="24"/>
          <w:lang w:val="uk-UA"/>
        </w:rPr>
        <w:t xml:space="preserve"> Стратегії розвитку відкритих даних, яка створена на основі принципів Міжнародної хартії відкритих даних, розпорядження міського голови № 182 від 17.06.2016р. « Про набори даних, що підлягають оприлюдненню у формі відкритих даних»</w:t>
      </w:r>
      <w:r w:rsidRPr="00B01DE9">
        <w:rPr>
          <w:rFonts w:ascii="Times New Roman" w:hAnsi="Times New Roman" w:cs="Times New Roman"/>
          <w:sz w:val="24"/>
          <w:szCs w:val="24"/>
          <w:lang w:val="uk-UA"/>
        </w:rPr>
        <w:t xml:space="preserve"> та доручення міського голови №06/04 від 03.06.2019року спеціалістами відділу до 10 числа кожного місяця надаються відділу зв’язків з громадськістю та ЗМІ для оприлюднення на державному порталі </w:t>
      </w:r>
      <w:r w:rsidRPr="00B01DE9">
        <w:rPr>
          <w:rFonts w:ascii="Times New Roman" w:hAnsi="Times New Roman" w:cs="Times New Roman"/>
          <w:sz w:val="24"/>
          <w:szCs w:val="24"/>
          <w:lang w:val="en-US"/>
        </w:rPr>
        <w:t>data</w:t>
      </w:r>
      <w:r w:rsidRPr="00B01DE9">
        <w:rPr>
          <w:rFonts w:ascii="Times New Roman" w:hAnsi="Times New Roman" w:cs="Times New Roman"/>
          <w:sz w:val="24"/>
          <w:szCs w:val="24"/>
          <w:lang w:val="uk-UA"/>
        </w:rPr>
        <w:t>.</w:t>
      </w:r>
      <w:proofErr w:type="spellStart"/>
      <w:r w:rsidRPr="00B01DE9">
        <w:rPr>
          <w:rFonts w:ascii="Times New Roman" w:hAnsi="Times New Roman" w:cs="Times New Roman"/>
          <w:sz w:val="24"/>
          <w:szCs w:val="24"/>
          <w:lang w:val="en-US"/>
        </w:rPr>
        <w:t>gov</w:t>
      </w:r>
      <w:proofErr w:type="spellEnd"/>
      <w:r w:rsidRPr="00B01DE9">
        <w:rPr>
          <w:rFonts w:ascii="Times New Roman" w:hAnsi="Times New Roman" w:cs="Times New Roman"/>
          <w:sz w:val="24"/>
          <w:szCs w:val="24"/>
          <w:lang w:val="uk-UA"/>
        </w:rPr>
        <w:t>.</w:t>
      </w:r>
      <w:proofErr w:type="spellStart"/>
      <w:r w:rsidRPr="00B01DE9">
        <w:rPr>
          <w:rFonts w:ascii="Times New Roman" w:hAnsi="Times New Roman" w:cs="Times New Roman"/>
          <w:sz w:val="24"/>
          <w:szCs w:val="24"/>
          <w:lang w:val="en-US"/>
        </w:rPr>
        <w:t>ua</w:t>
      </w:r>
      <w:proofErr w:type="spellEnd"/>
      <w:r w:rsidRPr="00B01DE9">
        <w:rPr>
          <w:rFonts w:ascii="Times New Roman" w:hAnsi="Times New Roman" w:cs="Times New Roman"/>
          <w:sz w:val="24"/>
          <w:szCs w:val="24"/>
          <w:lang w:val="uk-UA"/>
        </w:rPr>
        <w:t xml:space="preserve"> набори даних : </w:t>
      </w:r>
    </w:p>
    <w:p w:rsidR="00B01DE9" w:rsidRPr="00B01DE9" w:rsidRDefault="00B01DE9" w:rsidP="00B01DE9">
      <w:pPr>
        <w:pStyle w:val="HTML"/>
        <w:jc w:val="both"/>
        <w:rPr>
          <w:rFonts w:ascii="Times New Roman" w:hAnsi="Times New Roman" w:cs="Times New Roman"/>
          <w:sz w:val="24"/>
          <w:szCs w:val="24"/>
          <w:lang w:val="uk-UA"/>
        </w:rPr>
      </w:pPr>
    </w:p>
    <w:p w:rsidR="00B01DE9" w:rsidRPr="00B01DE9" w:rsidRDefault="00B01DE9" w:rsidP="00B01DE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rFonts w:eastAsia="Calibri"/>
          <w:sz w:val="24"/>
          <w:szCs w:val="24"/>
          <w:lang w:val="uk-UA" w:eastAsia="uk-UA"/>
        </w:rPr>
      </w:pPr>
      <w:r w:rsidRPr="00B01DE9">
        <w:rPr>
          <w:rStyle w:val="rvts23"/>
          <w:rFonts w:eastAsia="Calibri"/>
          <w:bCs/>
          <w:color w:val="000000"/>
          <w:sz w:val="24"/>
          <w:szCs w:val="24"/>
          <w:lang w:val="uk-UA" w:eastAsia="uk-UA"/>
        </w:rPr>
        <w:lastRenderedPageBreak/>
        <w:t>відомостей щодо залучення</w:t>
      </w:r>
      <w:r w:rsidRPr="00B01DE9">
        <w:rPr>
          <w:rFonts w:eastAsia="Calibri"/>
          <w:color w:val="000000"/>
          <w:sz w:val="24"/>
          <w:szCs w:val="24"/>
          <w:lang w:val="uk-UA" w:eastAsia="uk-UA"/>
        </w:rPr>
        <w:t xml:space="preserve"> замовників до пайової участі  у створенні і розвитку інженерно-транспортної та соціальної інфраструктури </w:t>
      </w:r>
      <w:r w:rsidRPr="00B01DE9">
        <w:rPr>
          <w:rFonts w:eastAsia="Calibri"/>
          <w:sz w:val="24"/>
          <w:szCs w:val="24"/>
          <w:lang w:val="uk-UA" w:eastAsia="uk-UA"/>
        </w:rPr>
        <w:t xml:space="preserve">Тернопільської міської територіальної громади, </w:t>
      </w:r>
    </w:p>
    <w:p w:rsidR="00B01DE9" w:rsidRPr="00B01DE9" w:rsidRDefault="00B01DE9" w:rsidP="00B01DE9">
      <w:pPr>
        <w:pStyle w:val="HTML"/>
        <w:numPr>
          <w:ilvl w:val="0"/>
          <w:numId w:val="1"/>
        </w:numPr>
        <w:jc w:val="both"/>
        <w:rPr>
          <w:rFonts w:ascii="Times New Roman" w:hAnsi="Times New Roman" w:cs="Times New Roman"/>
          <w:sz w:val="24"/>
          <w:szCs w:val="24"/>
          <w:lang w:val="uk-UA"/>
        </w:rPr>
      </w:pPr>
      <w:r w:rsidRPr="00B01DE9">
        <w:rPr>
          <w:rFonts w:ascii="Times New Roman" w:hAnsi="Times New Roman" w:cs="Times New Roman"/>
          <w:sz w:val="24"/>
          <w:szCs w:val="24"/>
          <w:lang w:val="uk-UA"/>
        </w:rPr>
        <w:t>обліку громадян, які потребують поліпшення житлових умов (квартирний облік).</w:t>
      </w:r>
    </w:p>
    <w:p w:rsidR="00B01DE9" w:rsidRPr="00B01DE9" w:rsidRDefault="00B01DE9" w:rsidP="00B01DE9">
      <w:pPr>
        <w:pStyle w:val="HTML"/>
        <w:ind w:left="360"/>
        <w:jc w:val="both"/>
        <w:rPr>
          <w:rFonts w:ascii="Times New Roman" w:hAnsi="Times New Roman" w:cs="Times New Roman"/>
          <w:sz w:val="24"/>
          <w:szCs w:val="24"/>
          <w:lang w:val="uk-UA"/>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З метою покращення якості надання послуг населенню, враховуючи зміни в законодавстві,  проведено роботу по удосконаленню діючих інформаційних та технологічних карток неадміністративних послуг, що надаються відділом квартирного обліку та нерухомості та забезпечено передачу повноважень по прийняттю документів на вказані послуги в Центр надання адміністративних послуг міської ради. На даний час відділом через ЦНАП ТМР надається </w:t>
      </w:r>
      <w:r w:rsidRPr="00B01DE9">
        <w:rPr>
          <w:rFonts w:ascii="Times New Roman" w:hAnsi="Times New Roman" w:cs="Times New Roman"/>
          <w:b/>
          <w:sz w:val="24"/>
          <w:szCs w:val="24"/>
        </w:rPr>
        <w:t>27</w:t>
      </w:r>
      <w:r w:rsidRPr="00B01DE9">
        <w:rPr>
          <w:rFonts w:ascii="Times New Roman" w:hAnsi="Times New Roman" w:cs="Times New Roman"/>
          <w:sz w:val="24"/>
          <w:szCs w:val="24"/>
        </w:rPr>
        <w:t xml:space="preserve"> послуг, в 2018році через ЦНАП надавалось </w:t>
      </w:r>
      <w:r w:rsidRPr="00B01DE9">
        <w:rPr>
          <w:rFonts w:ascii="Times New Roman" w:hAnsi="Times New Roman" w:cs="Times New Roman"/>
          <w:b/>
          <w:sz w:val="24"/>
          <w:szCs w:val="24"/>
        </w:rPr>
        <w:t>17</w:t>
      </w:r>
      <w:r w:rsidRPr="00B01DE9">
        <w:rPr>
          <w:rFonts w:ascii="Times New Roman" w:hAnsi="Times New Roman" w:cs="Times New Roman"/>
          <w:sz w:val="24"/>
          <w:szCs w:val="24"/>
        </w:rPr>
        <w:t xml:space="preserve"> послуг.</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 xml:space="preserve">     Для покращення надання послуг мешканцям міста, відповідно до вимог чинного законодавства, укладено договори з </w:t>
      </w:r>
      <w:proofErr w:type="spellStart"/>
      <w:r w:rsidRPr="00B01DE9">
        <w:rPr>
          <w:rFonts w:ascii="Times New Roman" w:hAnsi="Times New Roman" w:cs="Times New Roman"/>
          <w:sz w:val="24"/>
          <w:szCs w:val="24"/>
        </w:rPr>
        <w:t>ДП</w:t>
      </w:r>
      <w:proofErr w:type="spellEnd"/>
      <w:r w:rsidRPr="00B01DE9">
        <w:rPr>
          <w:rFonts w:ascii="Times New Roman" w:hAnsi="Times New Roman" w:cs="Times New Roman"/>
          <w:sz w:val="24"/>
          <w:szCs w:val="24"/>
        </w:rPr>
        <w:t xml:space="preserve"> «Національні інформаційні системи», отримано електронні ключі нового взірця, що забезпечує працівникам відділу доступ у якості користувачів до Єдиних державних реєстрів та зменшує кількість довідок, які необхідно подавати громадянам для розгляду їх звернень відповідно до вимог законодавства.</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1DE9">
        <w:rPr>
          <w:rFonts w:ascii="Times New Roman" w:hAnsi="Times New Roman" w:cs="Times New Roman"/>
          <w:sz w:val="24"/>
          <w:szCs w:val="24"/>
        </w:rPr>
        <w:t xml:space="preserve">      В 2018 році працівниками відділу розглянуто </w:t>
      </w:r>
      <w:r w:rsidRPr="00B01DE9">
        <w:rPr>
          <w:rFonts w:ascii="Times New Roman" w:hAnsi="Times New Roman" w:cs="Times New Roman"/>
          <w:b/>
          <w:sz w:val="24"/>
          <w:szCs w:val="24"/>
        </w:rPr>
        <w:t>1128</w:t>
      </w:r>
      <w:r w:rsidRPr="00B01DE9">
        <w:rPr>
          <w:rFonts w:ascii="Times New Roman" w:hAnsi="Times New Roman" w:cs="Times New Roman"/>
          <w:sz w:val="24"/>
          <w:szCs w:val="24"/>
        </w:rPr>
        <w:t xml:space="preserve"> звернень громадян. Підготовлено матеріали та проведено </w:t>
      </w:r>
      <w:r w:rsidRPr="00B01DE9">
        <w:rPr>
          <w:rFonts w:ascii="Times New Roman" w:hAnsi="Times New Roman" w:cs="Times New Roman"/>
          <w:b/>
          <w:sz w:val="24"/>
          <w:szCs w:val="24"/>
        </w:rPr>
        <w:t>11</w:t>
      </w:r>
      <w:r w:rsidRPr="00B01DE9">
        <w:rPr>
          <w:rFonts w:ascii="Times New Roman" w:hAnsi="Times New Roman" w:cs="Times New Roman"/>
          <w:sz w:val="24"/>
          <w:szCs w:val="24"/>
        </w:rPr>
        <w:t xml:space="preserve"> засідань міської комісії із забезпечення житлових прав мешканців гуртожитків та </w:t>
      </w:r>
      <w:r w:rsidRPr="00B01DE9">
        <w:rPr>
          <w:rFonts w:ascii="Times New Roman" w:hAnsi="Times New Roman" w:cs="Times New Roman"/>
          <w:b/>
          <w:sz w:val="24"/>
          <w:szCs w:val="24"/>
        </w:rPr>
        <w:t>11</w:t>
      </w:r>
      <w:r w:rsidRPr="00B01DE9">
        <w:rPr>
          <w:rFonts w:ascii="Times New Roman" w:hAnsi="Times New Roman" w:cs="Times New Roman"/>
          <w:sz w:val="24"/>
          <w:szCs w:val="24"/>
        </w:rPr>
        <w:t xml:space="preserve"> засідань громадської комісії із житлових питань. Враховуючи рекомендації вищевказаних комісій, підготовлено </w:t>
      </w:r>
      <w:r w:rsidRPr="00B01DE9">
        <w:rPr>
          <w:rFonts w:ascii="Times New Roman" w:hAnsi="Times New Roman" w:cs="Times New Roman"/>
          <w:b/>
          <w:sz w:val="24"/>
          <w:szCs w:val="24"/>
        </w:rPr>
        <w:t>105</w:t>
      </w:r>
      <w:r w:rsidRPr="00B01DE9">
        <w:rPr>
          <w:rFonts w:ascii="Times New Roman" w:hAnsi="Times New Roman" w:cs="Times New Roman"/>
          <w:sz w:val="24"/>
          <w:szCs w:val="24"/>
        </w:rPr>
        <w:t xml:space="preserve"> рішень  виконавчого комітету Тернопільської міської ради, </w:t>
      </w:r>
      <w:r w:rsidRPr="00B01DE9">
        <w:rPr>
          <w:rFonts w:ascii="Times New Roman" w:hAnsi="Times New Roman" w:cs="Times New Roman"/>
          <w:b/>
          <w:sz w:val="24"/>
          <w:szCs w:val="24"/>
        </w:rPr>
        <w:t>3</w:t>
      </w:r>
      <w:r w:rsidRPr="00B01DE9">
        <w:rPr>
          <w:rFonts w:ascii="Times New Roman" w:hAnsi="Times New Roman" w:cs="Times New Roman"/>
          <w:sz w:val="24"/>
          <w:szCs w:val="24"/>
        </w:rPr>
        <w:t xml:space="preserve">рішення Тернопільської міської ради. </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01DE9">
        <w:rPr>
          <w:rFonts w:ascii="Times New Roman" w:hAnsi="Times New Roman" w:cs="Times New Roman"/>
          <w:sz w:val="24"/>
          <w:szCs w:val="24"/>
        </w:rPr>
        <w:t xml:space="preserve">За дев’ять місяців 2019року працівниками відділу розглянуто </w:t>
      </w:r>
      <w:r w:rsidRPr="00B01DE9">
        <w:rPr>
          <w:rFonts w:ascii="Times New Roman" w:hAnsi="Times New Roman" w:cs="Times New Roman"/>
          <w:b/>
          <w:sz w:val="24"/>
          <w:szCs w:val="24"/>
        </w:rPr>
        <w:t>899</w:t>
      </w:r>
      <w:r w:rsidRPr="00B01DE9">
        <w:rPr>
          <w:rFonts w:ascii="Times New Roman" w:hAnsi="Times New Roman" w:cs="Times New Roman"/>
          <w:sz w:val="24"/>
          <w:szCs w:val="24"/>
        </w:rPr>
        <w:t xml:space="preserve"> звернень громадян. Підготовлено матеріали та проведено </w:t>
      </w:r>
      <w:r w:rsidRPr="00B01DE9">
        <w:rPr>
          <w:rFonts w:ascii="Times New Roman" w:hAnsi="Times New Roman" w:cs="Times New Roman"/>
          <w:b/>
          <w:sz w:val="24"/>
          <w:szCs w:val="24"/>
        </w:rPr>
        <w:t>7</w:t>
      </w:r>
      <w:r w:rsidRPr="00B01DE9">
        <w:rPr>
          <w:rFonts w:ascii="Times New Roman" w:hAnsi="Times New Roman" w:cs="Times New Roman"/>
          <w:sz w:val="24"/>
          <w:szCs w:val="24"/>
        </w:rPr>
        <w:t xml:space="preserve"> засідань міської комісії із забезпечення житлових прав мешканців гуртожитків та </w:t>
      </w:r>
      <w:r w:rsidRPr="00B01DE9">
        <w:rPr>
          <w:rFonts w:ascii="Times New Roman" w:hAnsi="Times New Roman" w:cs="Times New Roman"/>
          <w:b/>
          <w:sz w:val="24"/>
          <w:szCs w:val="24"/>
        </w:rPr>
        <w:t>7</w:t>
      </w:r>
      <w:r w:rsidRPr="00B01DE9">
        <w:rPr>
          <w:rFonts w:ascii="Times New Roman" w:hAnsi="Times New Roman" w:cs="Times New Roman"/>
          <w:sz w:val="24"/>
          <w:szCs w:val="24"/>
        </w:rPr>
        <w:t xml:space="preserve"> засідань громадської комісії із житлових питань. Враховуючи рекомендації вищевказаних комісій, підготовлено </w:t>
      </w:r>
      <w:r w:rsidRPr="00B01DE9">
        <w:rPr>
          <w:rFonts w:ascii="Times New Roman" w:hAnsi="Times New Roman" w:cs="Times New Roman"/>
          <w:b/>
          <w:sz w:val="24"/>
          <w:szCs w:val="24"/>
        </w:rPr>
        <w:t>104</w:t>
      </w:r>
      <w:r w:rsidRPr="00B01DE9">
        <w:rPr>
          <w:rFonts w:ascii="Times New Roman" w:hAnsi="Times New Roman" w:cs="Times New Roman"/>
          <w:sz w:val="24"/>
          <w:szCs w:val="24"/>
        </w:rPr>
        <w:t xml:space="preserve"> рішення виконавчого комітету Тернопільської міської ради, </w:t>
      </w:r>
      <w:r w:rsidRPr="00B01DE9">
        <w:rPr>
          <w:rFonts w:ascii="Times New Roman" w:hAnsi="Times New Roman" w:cs="Times New Roman"/>
          <w:b/>
          <w:sz w:val="24"/>
          <w:szCs w:val="24"/>
        </w:rPr>
        <w:t>6</w:t>
      </w:r>
      <w:r w:rsidRPr="00B01DE9">
        <w:rPr>
          <w:rFonts w:ascii="Times New Roman" w:hAnsi="Times New Roman" w:cs="Times New Roman"/>
          <w:sz w:val="24"/>
          <w:szCs w:val="24"/>
        </w:rPr>
        <w:t xml:space="preserve"> рішень Тернопільської міської ради.</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01DE9">
        <w:rPr>
          <w:rFonts w:ascii="Times New Roman" w:hAnsi="Times New Roman" w:cs="Times New Roman"/>
          <w:sz w:val="24"/>
          <w:szCs w:val="24"/>
        </w:rPr>
        <w:t xml:space="preserve">У відповідності до Закону України «Про забезпечення реалізації житлових прав мешканців гуртожитків» за 2018 рік  підготовлено </w:t>
      </w:r>
      <w:r w:rsidRPr="00B01DE9">
        <w:rPr>
          <w:rFonts w:ascii="Times New Roman" w:hAnsi="Times New Roman" w:cs="Times New Roman"/>
          <w:b/>
          <w:sz w:val="24"/>
          <w:szCs w:val="24"/>
        </w:rPr>
        <w:t>52</w:t>
      </w:r>
      <w:r w:rsidRPr="00B01DE9">
        <w:rPr>
          <w:rFonts w:ascii="Times New Roman" w:hAnsi="Times New Roman" w:cs="Times New Roman"/>
          <w:sz w:val="24"/>
          <w:szCs w:val="24"/>
        </w:rPr>
        <w:t xml:space="preserve"> рішення виконавчого комітету про приватизацію жилих приміщень в гуртожитках (надано дозвіл на передачу у власність громадян на </w:t>
      </w:r>
      <w:r w:rsidRPr="00B01DE9">
        <w:rPr>
          <w:rFonts w:ascii="Times New Roman" w:hAnsi="Times New Roman" w:cs="Times New Roman"/>
          <w:b/>
          <w:sz w:val="24"/>
          <w:szCs w:val="24"/>
        </w:rPr>
        <w:t>197</w:t>
      </w:r>
      <w:r w:rsidRPr="00B01DE9">
        <w:rPr>
          <w:rFonts w:ascii="Times New Roman" w:hAnsi="Times New Roman" w:cs="Times New Roman"/>
          <w:sz w:val="24"/>
          <w:szCs w:val="24"/>
        </w:rPr>
        <w:t xml:space="preserve"> житлових приміщень в гуртожитках). За дев’ять  місяців 2019 року підготовлено </w:t>
      </w:r>
      <w:r w:rsidRPr="00B01DE9">
        <w:rPr>
          <w:rFonts w:ascii="Times New Roman" w:hAnsi="Times New Roman" w:cs="Times New Roman"/>
          <w:b/>
          <w:sz w:val="24"/>
          <w:szCs w:val="24"/>
        </w:rPr>
        <w:t>26</w:t>
      </w:r>
      <w:r w:rsidRPr="00B01DE9">
        <w:rPr>
          <w:rFonts w:ascii="Times New Roman" w:hAnsi="Times New Roman" w:cs="Times New Roman"/>
          <w:sz w:val="24"/>
          <w:szCs w:val="24"/>
        </w:rPr>
        <w:t xml:space="preserve">рішень виконавчого комітету про приватизацію жилих приміщень в гуртожитках (надано дозвіл на передачу у власність громадян на </w:t>
      </w:r>
      <w:r w:rsidRPr="00B01DE9">
        <w:rPr>
          <w:rFonts w:ascii="Times New Roman" w:hAnsi="Times New Roman" w:cs="Times New Roman"/>
          <w:b/>
          <w:sz w:val="24"/>
          <w:szCs w:val="24"/>
        </w:rPr>
        <w:t>73</w:t>
      </w:r>
      <w:r w:rsidRPr="00B01DE9">
        <w:rPr>
          <w:rFonts w:ascii="Times New Roman" w:hAnsi="Times New Roman" w:cs="Times New Roman"/>
          <w:sz w:val="24"/>
          <w:szCs w:val="24"/>
        </w:rPr>
        <w:t xml:space="preserve"> житлових приміщень в гуртожитках).</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01DE9" w:rsidRPr="00B01DE9" w:rsidRDefault="00B01DE9" w:rsidP="00B01DE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B01DE9">
        <w:rPr>
          <w:sz w:val="24"/>
          <w:szCs w:val="24"/>
          <w:lang w:val="uk-UA"/>
        </w:rPr>
        <w:t xml:space="preserve">     Завдяки реалізації спільних проектів міста з соціально-відповідальними приватними інвесторами, виконавчим комітетом взято зобов’язання щодо покращення житлових умов учасникам антитерористичної операції, які здійснили значний особистий внесок у забезпеченні її проведення і захисті незалежності, суверенітету та територіальної цілісності України, отримали поранення, нагороджені державними нагородами та відзнаками, членам сімей загиблих учасників АТО, а також особам, які в порядку, передбаченому законодавством України наділені правом на першочергове та позачергове отримання житла та особам, які досягли високих спортивних результатів.       </w:t>
      </w:r>
    </w:p>
    <w:p w:rsidR="00B01DE9" w:rsidRPr="00B01DE9" w:rsidRDefault="00B01DE9" w:rsidP="00B01DE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B01DE9">
        <w:rPr>
          <w:sz w:val="24"/>
          <w:szCs w:val="24"/>
          <w:lang w:val="uk-UA"/>
        </w:rPr>
        <w:t xml:space="preserve">      Враховуючи матеріали протоколів засідань робочої групи, створеної відповідно до розпорядженням міського голови № 40 від 04.02.2016р.,  з метою здійснення управління, контролю та координації порядку виділення і першочергового надання земельних ділянок та житла особам, які брали участь в антитерористичній операції, сім’ям, члени яких загинули під час участі в антитерористичній операції  та громадської комісії з житлових питань при виконавчому комітеті міської ради  за період з 2018р. по 1 жовтня 2019 р. вручено сертифікати на майнові права на 32 квартири громадянам  вищезазначених категорій.</w:t>
      </w:r>
    </w:p>
    <w:p w:rsidR="00B01DE9" w:rsidRPr="00B01DE9" w:rsidRDefault="00B01DE9" w:rsidP="00B01DE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1DE9">
        <w:rPr>
          <w:rFonts w:ascii="Times New Roman" w:hAnsi="Times New Roman" w:cs="Times New Roman"/>
          <w:sz w:val="24"/>
          <w:szCs w:val="24"/>
        </w:rPr>
        <w:t xml:space="preserve">    Одним із завдань відділу квартирного обліку та нерухомості є залучення замовників, що мають намір щодо забудови земельної ділянки у</w:t>
      </w:r>
      <w:r>
        <w:rPr>
          <w:rFonts w:ascii="Times New Roman" w:hAnsi="Times New Roman" w:cs="Times New Roman"/>
          <w:sz w:val="24"/>
          <w:szCs w:val="24"/>
        </w:rPr>
        <w:t xml:space="preserve"> </w:t>
      </w:r>
      <w:r w:rsidRPr="00B01DE9">
        <w:rPr>
          <w:rFonts w:ascii="Times New Roman" w:hAnsi="Times New Roman" w:cs="Times New Roman"/>
          <w:sz w:val="24"/>
          <w:szCs w:val="24"/>
        </w:rPr>
        <w:t xml:space="preserve">Тернопільській міській територіальній </w:t>
      </w:r>
      <w:r w:rsidRPr="00B01DE9">
        <w:rPr>
          <w:rFonts w:ascii="Times New Roman" w:hAnsi="Times New Roman" w:cs="Times New Roman"/>
          <w:sz w:val="24"/>
          <w:szCs w:val="24"/>
        </w:rPr>
        <w:lastRenderedPageBreak/>
        <w:t>громаді до пайової участі у розвитку інженерно-транспортної та соціальної інфраструктури Тернопільської міської територіальної громади.</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B01DE9">
        <w:rPr>
          <w:rFonts w:ascii="Times New Roman" w:hAnsi="Times New Roman" w:cs="Times New Roman"/>
          <w:sz w:val="24"/>
          <w:szCs w:val="24"/>
        </w:rPr>
        <w:t xml:space="preserve">В 2018 році  укладено 149 </w:t>
      </w:r>
      <w:r w:rsidRPr="00B01DE9">
        <w:rPr>
          <w:rFonts w:ascii="Times New Roman" w:hAnsi="Times New Roman" w:cs="Times New Roman"/>
          <w:color w:val="000000"/>
          <w:sz w:val="24"/>
          <w:szCs w:val="24"/>
        </w:rPr>
        <w:t>договорів пайової участі у створенні і розвитку інженерно-транспортної та соціальної інфраструктури міста, згідно з зобов’язаннями  по  договорах до міського бюджету надійшло 17842,6тис.грн. По стягненнях  заборгованості за несвоєчасне виконання умов договорів боржниками сплачено 325,2тис. грн. (штраф, пеня).</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4"/>
          <w:szCs w:val="24"/>
        </w:rPr>
      </w:pPr>
      <w:r w:rsidRPr="00B01DE9">
        <w:rPr>
          <w:rFonts w:ascii="Times New Roman" w:hAnsi="Times New Roman" w:cs="Times New Roman"/>
          <w:sz w:val="24"/>
          <w:szCs w:val="24"/>
        </w:rPr>
        <w:t xml:space="preserve">За дев’ять місяців  2019 року укладено 118 договорів </w:t>
      </w:r>
      <w:r w:rsidRPr="00B01DE9">
        <w:rPr>
          <w:rFonts w:ascii="Times New Roman" w:hAnsi="Times New Roman" w:cs="Times New Roman"/>
          <w:color w:val="000000"/>
          <w:sz w:val="24"/>
          <w:szCs w:val="24"/>
        </w:rPr>
        <w:t>пайової участі у створенні і розвитку інженерно-транспортної та соціальної інфраструктури міста, згідно з зобов’язаннями  по  договорах до міського бюджету надійшло13654,4тис.грн. По стягненнях заборгованості за несвоєчасне виконання умов договору боржниками сплачено 229,9тис. грн. (штраф, пеня).</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B01DE9" w:rsidRPr="00B01DE9" w:rsidRDefault="00B01DE9" w:rsidP="00B01DE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Calibri"/>
          <w:sz w:val="24"/>
          <w:szCs w:val="24"/>
          <w:lang w:val="uk-UA" w:eastAsia="uk-UA"/>
        </w:rPr>
      </w:pPr>
      <w:r w:rsidRPr="00B01DE9">
        <w:rPr>
          <w:rFonts w:eastAsia="Calibri"/>
          <w:sz w:val="24"/>
          <w:szCs w:val="24"/>
          <w:lang w:val="uk-UA" w:eastAsia="uk-UA"/>
        </w:rPr>
        <w:t xml:space="preserve">Згідно розпорядження міського голови №365 від 04.12.2015року «Про організацію прийому громадян в Тернопільській міській раді» із змінами та доповненнями начальником відділу проводиться прийом громадян з питань, які відносяться до функціональних обов’язків відділу. За 2018рік на прийом до начальника відділу звернулось 67 громадян, яким надано роз’яснення відповідно до вимог чинного законодавства. За дев’ять місяців  2019року – 79 громадян. </w:t>
      </w:r>
    </w:p>
    <w:p w:rsidR="00B01DE9" w:rsidRPr="00B01DE9" w:rsidRDefault="00B01DE9" w:rsidP="00B01DE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uk-UA"/>
        </w:rPr>
      </w:pPr>
    </w:p>
    <w:p w:rsidR="00B01DE9" w:rsidRPr="00B01DE9" w:rsidRDefault="00B01DE9" w:rsidP="00B01DE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Calibri"/>
          <w:color w:val="000000"/>
          <w:sz w:val="24"/>
          <w:szCs w:val="24"/>
          <w:lang w:val="uk-UA" w:eastAsia="uk-UA"/>
        </w:rPr>
      </w:pPr>
      <w:r w:rsidRPr="00B01DE9">
        <w:rPr>
          <w:rFonts w:eastAsia="Calibri"/>
          <w:sz w:val="24"/>
          <w:szCs w:val="24"/>
          <w:lang w:val="uk-UA" w:eastAsia="uk-UA"/>
        </w:rPr>
        <w:t xml:space="preserve"> Спеціалісти відділу беруть участь у роботі комісій, створених відповідно до рішень виконавчого комітету, розпоряджень та доручень міського голови, постійно працюють над удосконаленням системи управління якістю в відділі. Відповідно до розроблених планів постійно проводяться внутрішні навчання професійного вдосконалення працівників. </w:t>
      </w:r>
      <w:r w:rsidRPr="00B01DE9">
        <w:rPr>
          <w:rFonts w:eastAsia="Calibri"/>
          <w:color w:val="000000"/>
          <w:sz w:val="24"/>
          <w:szCs w:val="24"/>
          <w:lang w:val="uk-UA" w:eastAsia="uk-UA"/>
        </w:rPr>
        <w:t>Щотижнево проводяться наради з питань  діяльності відділу.</w:t>
      </w:r>
    </w:p>
    <w:p w:rsidR="00B01DE9" w:rsidRPr="00B01DE9" w:rsidRDefault="00B01DE9" w:rsidP="00B01DE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uk-UA"/>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B01DE9">
        <w:rPr>
          <w:rFonts w:ascii="Times New Roman" w:hAnsi="Times New Roman" w:cs="Times New Roman"/>
          <w:sz w:val="24"/>
          <w:szCs w:val="24"/>
        </w:rPr>
        <w:t>Роботу відділу квартирного обліку та нерухомості Тернопільської міської ради забезпечує 7 ( в тому числі 1 працівник у відпустці по догляду за дитиною по досягненню нею трирічного віку) штатних одиниць із затвердженим фондом заробітної плати за посадовими окладами та розміром преміювання в межах встановленого розміру премій відповідно до посадового окладу, згідно доручення міського голови.</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2747"/>
        <w:gridCol w:w="2464"/>
      </w:tblGrid>
      <w:tr w:rsidR="00B01DE9" w:rsidRPr="00B01DE9" w:rsidTr="00B01DE9">
        <w:trPr>
          <w:trHeight w:val="62"/>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Період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Кількість</w:t>
            </w:r>
            <w:r>
              <w:rPr>
                <w:rFonts w:ascii="Times New Roman" w:hAnsi="Times New Roman" w:cs="Times New Roman"/>
                <w:sz w:val="24"/>
                <w:szCs w:val="24"/>
              </w:rPr>
              <w:t xml:space="preserve"> </w:t>
            </w:r>
            <w:r w:rsidRPr="00B01DE9">
              <w:rPr>
                <w:rFonts w:ascii="Times New Roman" w:hAnsi="Times New Roman" w:cs="Times New Roman"/>
                <w:sz w:val="24"/>
                <w:szCs w:val="24"/>
              </w:rPr>
              <w:t>працівників</w:t>
            </w:r>
          </w:p>
        </w:tc>
        <w:tc>
          <w:tcPr>
            <w:tcW w:w="2747" w:type="dxa"/>
            <w:tcBorders>
              <w:top w:val="single" w:sz="4" w:space="0" w:color="000000"/>
              <w:left w:val="single" w:sz="4" w:space="0" w:color="000000"/>
              <w:bottom w:val="single" w:sz="4" w:space="0" w:color="000000"/>
              <w:right w:val="single" w:sz="4" w:space="0" w:color="000000"/>
            </w:tcBorders>
            <w:vAlign w:val="center"/>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Загальний фонд оплати праці (</w:t>
            </w:r>
            <w:proofErr w:type="spellStart"/>
            <w:r w:rsidRPr="00B01DE9">
              <w:rPr>
                <w:rFonts w:ascii="Times New Roman" w:hAnsi="Times New Roman" w:cs="Times New Roman"/>
                <w:sz w:val="24"/>
                <w:szCs w:val="24"/>
              </w:rPr>
              <w:t>тис.грн</w:t>
            </w:r>
            <w:proofErr w:type="spellEnd"/>
            <w:r w:rsidRPr="00B01DE9">
              <w:rPr>
                <w:rFonts w:ascii="Times New Roman" w:hAnsi="Times New Roman" w:cs="Times New Roman"/>
                <w:sz w:val="24"/>
                <w:szCs w:val="24"/>
              </w:rPr>
              <w:t>.)</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eastAsia="ru-RU"/>
              </w:rPr>
            </w:pPr>
            <w:r w:rsidRPr="00B01DE9">
              <w:rPr>
                <w:rFonts w:ascii="Times New Roman" w:hAnsi="Times New Roman" w:cs="Times New Roman"/>
                <w:sz w:val="24"/>
                <w:szCs w:val="24"/>
              </w:rPr>
              <w:t>У т.ч. премія</w:t>
            </w:r>
          </w:p>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w:t>
            </w:r>
            <w:proofErr w:type="spellStart"/>
            <w:r w:rsidRPr="00B01DE9">
              <w:rPr>
                <w:rFonts w:ascii="Times New Roman" w:hAnsi="Times New Roman" w:cs="Times New Roman"/>
                <w:sz w:val="24"/>
                <w:szCs w:val="24"/>
              </w:rPr>
              <w:t>тис.грн</w:t>
            </w:r>
            <w:proofErr w:type="spellEnd"/>
            <w:r w:rsidRPr="00B01DE9">
              <w:rPr>
                <w:rFonts w:ascii="Times New Roman" w:hAnsi="Times New Roman" w:cs="Times New Roman"/>
                <w:sz w:val="24"/>
                <w:szCs w:val="24"/>
              </w:rPr>
              <w:t>.)</w:t>
            </w:r>
          </w:p>
        </w:tc>
      </w:tr>
      <w:tr w:rsidR="00B01DE9" w:rsidRPr="00B01DE9" w:rsidTr="00B01DE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jc w:val="both"/>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2018р.</w:t>
            </w:r>
          </w:p>
        </w:tc>
        <w:tc>
          <w:tcPr>
            <w:tcW w:w="2551"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7 (в тому числі 1 працівник у відпустці по догляду за дитиною по досягненню нею трирічного віку)</w:t>
            </w:r>
          </w:p>
        </w:tc>
        <w:tc>
          <w:tcPr>
            <w:tcW w:w="2747"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1555,2</w:t>
            </w:r>
          </w:p>
        </w:tc>
        <w:tc>
          <w:tcPr>
            <w:tcW w:w="2464"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330,8</w:t>
            </w:r>
          </w:p>
        </w:tc>
      </w:tr>
      <w:tr w:rsidR="00B01DE9" w:rsidRPr="00B01DE9" w:rsidTr="00B01DE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jc w:val="both"/>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9 місяців 2019р.</w:t>
            </w:r>
          </w:p>
        </w:tc>
        <w:tc>
          <w:tcPr>
            <w:tcW w:w="2551"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rPr>
                <w:rFonts w:ascii="Times New Roman" w:eastAsia="Times New Roman" w:hAnsi="Times New Roman" w:cs="Times New Roman"/>
                <w:sz w:val="24"/>
                <w:szCs w:val="24"/>
                <w:lang w:eastAsia="ru-RU"/>
              </w:rPr>
            </w:pPr>
            <w:r w:rsidRPr="00B01DE9">
              <w:rPr>
                <w:rFonts w:ascii="Times New Roman" w:hAnsi="Times New Roman" w:cs="Times New Roman"/>
                <w:sz w:val="24"/>
                <w:szCs w:val="24"/>
              </w:rPr>
              <w:t>7 (в тому числі 1 працівник у відпустці по догляду за дитиною по досягненню нею трирічного віку)</w:t>
            </w:r>
          </w:p>
        </w:tc>
        <w:tc>
          <w:tcPr>
            <w:tcW w:w="2747"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1196,2</w:t>
            </w:r>
          </w:p>
        </w:tc>
        <w:tc>
          <w:tcPr>
            <w:tcW w:w="2464" w:type="dxa"/>
            <w:tcBorders>
              <w:top w:val="single" w:sz="4" w:space="0" w:color="000000"/>
              <w:left w:val="single" w:sz="4" w:space="0" w:color="000000"/>
              <w:bottom w:val="single" w:sz="4" w:space="0" w:color="000000"/>
              <w:right w:val="single" w:sz="4" w:space="0" w:color="000000"/>
            </w:tcBorders>
            <w:hideMark/>
          </w:tcPr>
          <w:p w:rsidR="00B01DE9" w:rsidRPr="00B01DE9" w:rsidRDefault="00B01DE9" w:rsidP="00B01DE9">
            <w:pPr>
              <w:tabs>
                <w:tab w:val="left" w:pos="0"/>
              </w:tabs>
              <w:spacing w:after="0" w:line="240" w:lineRule="auto"/>
              <w:jc w:val="center"/>
              <w:rPr>
                <w:rFonts w:ascii="Times New Roman" w:eastAsia="Times New Roman" w:hAnsi="Times New Roman" w:cs="Times New Roman"/>
                <w:sz w:val="24"/>
                <w:szCs w:val="24"/>
                <w:lang w:val="ru-RU" w:eastAsia="ru-RU"/>
              </w:rPr>
            </w:pPr>
            <w:r w:rsidRPr="00B01DE9">
              <w:rPr>
                <w:rFonts w:ascii="Times New Roman" w:hAnsi="Times New Roman" w:cs="Times New Roman"/>
                <w:sz w:val="24"/>
                <w:szCs w:val="24"/>
              </w:rPr>
              <w:t>222,5</w:t>
            </w:r>
          </w:p>
        </w:tc>
      </w:tr>
    </w:tbl>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B01DE9">
        <w:rPr>
          <w:rFonts w:ascii="Times New Roman" w:eastAsia="Calibri" w:hAnsi="Times New Roman" w:cs="Times New Roman"/>
          <w:sz w:val="24"/>
          <w:szCs w:val="24"/>
          <w:lang w:eastAsia="en-US"/>
        </w:rPr>
        <w:t>Начальник відділу</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eastAsia="Calibri" w:hAnsi="Times New Roman" w:cs="Times New Roman"/>
          <w:sz w:val="24"/>
          <w:szCs w:val="24"/>
          <w:lang w:eastAsia="en-US"/>
        </w:rPr>
      </w:pPr>
      <w:r w:rsidRPr="00B01DE9">
        <w:rPr>
          <w:rFonts w:ascii="Times New Roman" w:eastAsia="Calibri" w:hAnsi="Times New Roman" w:cs="Times New Roman"/>
          <w:sz w:val="24"/>
          <w:szCs w:val="24"/>
          <w:lang w:eastAsia="en-US"/>
        </w:rPr>
        <w:t>квартирного обліку та нерухомості                                     Т.Г.</w:t>
      </w:r>
      <w:proofErr w:type="spellStart"/>
      <w:r w:rsidRPr="00B01DE9">
        <w:rPr>
          <w:rFonts w:ascii="Times New Roman" w:eastAsia="Calibri" w:hAnsi="Times New Roman" w:cs="Times New Roman"/>
          <w:sz w:val="24"/>
          <w:szCs w:val="24"/>
          <w:lang w:eastAsia="en-US"/>
        </w:rPr>
        <w:t>Басюрська</w:t>
      </w:r>
      <w:proofErr w:type="spellEnd"/>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Керуючий справами                                                              І.С.</w:t>
      </w:r>
      <w:proofErr w:type="spellStart"/>
      <w:r w:rsidRPr="00B01DE9">
        <w:rPr>
          <w:rFonts w:ascii="Times New Roman" w:hAnsi="Times New Roman" w:cs="Times New Roman"/>
          <w:sz w:val="24"/>
          <w:szCs w:val="24"/>
        </w:rPr>
        <w:t>Хімейчук</w:t>
      </w:r>
      <w:proofErr w:type="spellEnd"/>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r w:rsidRPr="00B01DE9">
        <w:rPr>
          <w:rFonts w:ascii="Times New Roman" w:hAnsi="Times New Roman" w:cs="Times New Roman"/>
          <w:sz w:val="24"/>
          <w:szCs w:val="24"/>
        </w:rPr>
        <w:t>Міський голова                                                                      С.В.</w:t>
      </w:r>
      <w:proofErr w:type="spellStart"/>
      <w:r w:rsidRPr="00B01DE9">
        <w:rPr>
          <w:rFonts w:ascii="Times New Roman" w:hAnsi="Times New Roman" w:cs="Times New Roman"/>
          <w:sz w:val="24"/>
          <w:szCs w:val="24"/>
        </w:rPr>
        <w:t>Надал</w:t>
      </w:r>
      <w:proofErr w:type="spellEnd"/>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both"/>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firstLine="708"/>
        <w:rPr>
          <w:rFonts w:ascii="Times New Roman" w:hAnsi="Times New Roman" w:cs="Times New Roman"/>
          <w:sz w:val="24"/>
          <w:szCs w:val="24"/>
        </w:rPr>
      </w:pPr>
      <w:r w:rsidRPr="00B01DE9">
        <w:rPr>
          <w:rFonts w:ascii="Times New Roman" w:hAnsi="Times New Roman" w:cs="Times New Roman"/>
          <w:sz w:val="24"/>
          <w:szCs w:val="24"/>
        </w:rPr>
        <w:lastRenderedPageBreak/>
        <w:t>Додаток</w:t>
      </w: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firstLine="708"/>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firstLine="708"/>
        <w:jc w:val="center"/>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01DE9">
        <w:rPr>
          <w:rFonts w:ascii="Times New Roman" w:hAnsi="Times New Roman" w:cs="Times New Roman"/>
          <w:b/>
          <w:sz w:val="24"/>
          <w:szCs w:val="24"/>
        </w:rPr>
        <w:t>З В І Т</w:t>
      </w:r>
    </w:p>
    <w:p w:rsidR="00B01DE9" w:rsidRPr="00B01DE9" w:rsidRDefault="00B01DE9" w:rsidP="00B01DE9">
      <w:pPr>
        <w:tabs>
          <w:tab w:val="left" w:pos="3600"/>
          <w:tab w:val="left" w:pos="3780"/>
        </w:tabs>
        <w:spacing w:after="0" w:line="240" w:lineRule="auto"/>
        <w:jc w:val="center"/>
        <w:rPr>
          <w:rFonts w:ascii="Times New Roman" w:hAnsi="Times New Roman" w:cs="Times New Roman"/>
          <w:b/>
          <w:sz w:val="24"/>
          <w:szCs w:val="24"/>
        </w:rPr>
      </w:pPr>
      <w:r w:rsidRPr="00B01DE9">
        <w:rPr>
          <w:rFonts w:ascii="Times New Roman" w:hAnsi="Times New Roman" w:cs="Times New Roman"/>
          <w:b/>
          <w:sz w:val="24"/>
          <w:szCs w:val="24"/>
        </w:rPr>
        <w:t>про проведену роботу відділу квартирного обліку та нерухомості</w:t>
      </w:r>
    </w:p>
    <w:p w:rsidR="00B01DE9" w:rsidRPr="00B01DE9" w:rsidRDefault="00B01DE9" w:rsidP="00B01DE9">
      <w:pPr>
        <w:tabs>
          <w:tab w:val="left" w:pos="3600"/>
          <w:tab w:val="left" w:pos="3780"/>
        </w:tabs>
        <w:spacing w:after="0" w:line="240" w:lineRule="auto"/>
        <w:jc w:val="center"/>
        <w:rPr>
          <w:rFonts w:ascii="Times New Roman" w:hAnsi="Times New Roman" w:cs="Times New Roman"/>
          <w:b/>
          <w:sz w:val="24"/>
          <w:szCs w:val="24"/>
        </w:rPr>
      </w:pPr>
    </w:p>
    <w:p w:rsidR="00B01DE9" w:rsidRPr="00B01DE9" w:rsidRDefault="00B01DE9" w:rsidP="00B01DE9">
      <w:pPr>
        <w:tabs>
          <w:tab w:val="left" w:pos="3600"/>
          <w:tab w:val="left" w:pos="3780"/>
        </w:tabs>
        <w:spacing w:after="0" w:line="240" w:lineRule="auto"/>
        <w:rPr>
          <w:rFonts w:ascii="Times New Roman" w:hAnsi="Times New Roman" w:cs="Times New Roman"/>
          <w:b/>
          <w:sz w:val="24"/>
          <w:szCs w:val="24"/>
        </w:rPr>
      </w:pPr>
    </w:p>
    <w:tbl>
      <w:tblPr>
        <w:tblStyle w:val="a4"/>
        <w:tblpPr w:leftFromText="180" w:rightFromText="180" w:vertAnchor="text" w:horzAnchor="margin" w:tblpX="72" w:tblpY="170"/>
        <w:tblW w:w="9180" w:type="dxa"/>
        <w:tblInd w:w="0" w:type="dxa"/>
        <w:tblLayout w:type="fixed"/>
        <w:tblLook w:val="01E0"/>
      </w:tblPr>
      <w:tblGrid>
        <w:gridCol w:w="828"/>
        <w:gridCol w:w="3770"/>
        <w:gridCol w:w="926"/>
        <w:gridCol w:w="1134"/>
        <w:gridCol w:w="1247"/>
        <w:gridCol w:w="1275"/>
      </w:tblGrid>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tcPr>
          <w:p w:rsidR="00B01DE9" w:rsidRPr="00B01DE9" w:rsidRDefault="00B01DE9" w:rsidP="00B01DE9">
            <w:pPr>
              <w:ind w:left="-156" w:right="252"/>
              <w:jc w:val="center"/>
              <w:rPr>
                <w:sz w:val="24"/>
                <w:szCs w:val="24"/>
                <w:lang w:val="uk-UA"/>
              </w:rPr>
            </w:pPr>
          </w:p>
        </w:tc>
        <w:tc>
          <w:tcPr>
            <w:tcW w:w="3770" w:type="dxa"/>
            <w:tcBorders>
              <w:top w:val="single" w:sz="4" w:space="0" w:color="auto"/>
              <w:left w:val="single" w:sz="4" w:space="0" w:color="auto"/>
              <w:bottom w:val="single" w:sz="4" w:space="0" w:color="auto"/>
              <w:right w:val="single" w:sz="4" w:space="0" w:color="auto"/>
            </w:tcBorders>
          </w:tcPr>
          <w:p w:rsidR="00B01DE9" w:rsidRPr="00B01DE9" w:rsidRDefault="00B01DE9" w:rsidP="00B01DE9">
            <w:pPr>
              <w:rPr>
                <w:sz w:val="24"/>
                <w:szCs w:val="24"/>
                <w:lang w:val="uk-UA"/>
              </w:rPr>
            </w:pPr>
          </w:p>
        </w:tc>
        <w:tc>
          <w:tcPr>
            <w:tcW w:w="926" w:type="dxa"/>
            <w:tcBorders>
              <w:top w:val="single" w:sz="4" w:space="0" w:color="auto"/>
              <w:left w:val="single" w:sz="4" w:space="0" w:color="auto"/>
              <w:bottom w:val="single" w:sz="4" w:space="0" w:color="auto"/>
              <w:right w:val="single" w:sz="4" w:space="0" w:color="auto"/>
            </w:tcBorders>
          </w:tcPr>
          <w:p w:rsidR="00B01DE9" w:rsidRPr="00B01DE9" w:rsidRDefault="00B01DE9" w:rsidP="00B01DE9">
            <w:pPr>
              <w:ind w:left="-108"/>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ind w:left="-108"/>
              <w:jc w:val="center"/>
              <w:rPr>
                <w:b/>
                <w:sz w:val="24"/>
                <w:szCs w:val="24"/>
                <w:lang w:val="uk-UA"/>
              </w:rPr>
            </w:pPr>
            <w:r w:rsidRPr="00B01DE9">
              <w:rPr>
                <w:b/>
                <w:sz w:val="24"/>
                <w:szCs w:val="24"/>
                <w:lang w:val="uk-UA"/>
              </w:rPr>
              <w:t>2018</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b/>
                <w:sz w:val="24"/>
                <w:szCs w:val="24"/>
                <w:lang w:val="uk-UA"/>
              </w:rPr>
            </w:pPr>
            <w:r w:rsidRPr="00B01DE9">
              <w:rPr>
                <w:b/>
                <w:sz w:val="24"/>
                <w:szCs w:val="24"/>
                <w:lang w:val="uk-UA"/>
              </w:rPr>
              <w:t>Станом на 01.10.</w:t>
            </w:r>
          </w:p>
          <w:p w:rsidR="00B01DE9" w:rsidRPr="00B01DE9" w:rsidRDefault="00B01DE9" w:rsidP="00B01DE9">
            <w:pPr>
              <w:rPr>
                <w:sz w:val="24"/>
                <w:szCs w:val="24"/>
                <w:lang w:val="uk-UA"/>
              </w:rPr>
            </w:pPr>
            <w:r w:rsidRPr="00B01DE9">
              <w:rPr>
                <w:b/>
                <w:sz w:val="24"/>
                <w:szCs w:val="24"/>
                <w:lang w:val="uk-UA"/>
              </w:rPr>
              <w:t>2018</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b/>
                <w:sz w:val="24"/>
                <w:szCs w:val="24"/>
                <w:lang w:val="uk-UA"/>
              </w:rPr>
            </w:pPr>
            <w:r w:rsidRPr="00B01DE9">
              <w:rPr>
                <w:b/>
                <w:sz w:val="24"/>
                <w:szCs w:val="24"/>
                <w:lang w:val="uk-UA"/>
              </w:rPr>
              <w:t>Станом на 01.10.</w:t>
            </w:r>
          </w:p>
          <w:p w:rsidR="00B01DE9" w:rsidRPr="00B01DE9" w:rsidRDefault="00B01DE9" w:rsidP="00B01DE9">
            <w:pPr>
              <w:rPr>
                <w:sz w:val="24"/>
                <w:szCs w:val="24"/>
                <w:lang w:val="uk-UA"/>
              </w:rPr>
            </w:pPr>
            <w:r w:rsidRPr="00B01DE9">
              <w:rPr>
                <w:b/>
                <w:sz w:val="24"/>
                <w:szCs w:val="24"/>
                <w:lang w:val="uk-UA"/>
              </w:rPr>
              <w:t>2019</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1.</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Перебуває на квартирному обліку</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ind w:left="-108"/>
              <w:rPr>
                <w:sz w:val="24"/>
                <w:szCs w:val="24"/>
                <w:lang w:val="uk-UA"/>
              </w:rPr>
            </w:pPr>
            <w:proofErr w:type="spellStart"/>
            <w:r w:rsidRPr="00B01DE9">
              <w:rPr>
                <w:sz w:val="24"/>
                <w:szCs w:val="24"/>
                <w:lang w:val="uk-UA"/>
              </w:rPr>
              <w:t>к-сть</w:t>
            </w:r>
            <w:proofErr w:type="spellEnd"/>
          </w:p>
          <w:p w:rsidR="00B01DE9" w:rsidRPr="00B01DE9" w:rsidRDefault="00B01DE9" w:rsidP="00B01DE9">
            <w:pPr>
              <w:ind w:left="-108"/>
              <w:rPr>
                <w:sz w:val="24"/>
                <w:szCs w:val="24"/>
                <w:lang w:val="uk-UA"/>
              </w:rPr>
            </w:pPr>
            <w:r w:rsidRPr="00B01DE9">
              <w:rPr>
                <w:sz w:val="24"/>
                <w:szCs w:val="24"/>
                <w:lang w:val="uk-UA"/>
              </w:rPr>
              <w:t>сімей</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3683</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3676</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3724</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2.</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Перебуває на кооперативному обліку</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к-сть</w:t>
            </w:r>
            <w:proofErr w:type="spellEnd"/>
            <w:r w:rsidRPr="00B01DE9">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7187</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7190</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7192</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3.</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Зараховано на квартирний облік</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к-сть</w:t>
            </w:r>
            <w:proofErr w:type="spellEnd"/>
            <w:r w:rsidRPr="00B01DE9">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82</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65</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59</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4.</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Зараховано на кооперативний облік</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к-сть</w:t>
            </w:r>
            <w:proofErr w:type="spellEnd"/>
            <w:r w:rsidRPr="00B01DE9">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0</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0</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2</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5.</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Знято з квартирного обліку</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к-сть</w:t>
            </w:r>
            <w:proofErr w:type="spellEnd"/>
            <w:r w:rsidRPr="00B01DE9">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20</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15</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13</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6</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Знято з кооперативного обліку</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к-сть</w:t>
            </w:r>
            <w:proofErr w:type="spellEnd"/>
            <w:r w:rsidRPr="00B01DE9">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tcPr>
          <w:p w:rsidR="00B01DE9" w:rsidRPr="00B01DE9" w:rsidRDefault="00B01DE9" w:rsidP="00B01DE9">
            <w:pPr>
              <w:ind w:left="-156" w:right="252"/>
              <w:jc w:val="center"/>
              <w:rPr>
                <w:sz w:val="24"/>
                <w:szCs w:val="24"/>
                <w:lang w:val="uk-UA"/>
              </w:rPr>
            </w:pPr>
            <w:r w:rsidRPr="00B01DE9">
              <w:rPr>
                <w:sz w:val="24"/>
                <w:szCs w:val="24"/>
                <w:lang w:val="uk-UA"/>
              </w:rPr>
              <w:t>7.</w:t>
            </w:r>
          </w:p>
          <w:p w:rsidR="00B01DE9" w:rsidRPr="00B01DE9" w:rsidRDefault="00B01DE9" w:rsidP="00B01DE9">
            <w:pPr>
              <w:ind w:left="-156" w:right="252"/>
              <w:jc w:val="center"/>
              <w:rPr>
                <w:sz w:val="24"/>
                <w:szCs w:val="24"/>
                <w:lang w:val="uk-UA"/>
              </w:rPr>
            </w:pPr>
          </w:p>
        </w:tc>
        <w:tc>
          <w:tcPr>
            <w:tcW w:w="3770" w:type="dxa"/>
            <w:tcBorders>
              <w:top w:val="single" w:sz="4" w:space="0" w:color="auto"/>
              <w:left w:val="single" w:sz="4" w:space="0" w:color="auto"/>
              <w:bottom w:val="single" w:sz="4" w:space="0" w:color="auto"/>
              <w:right w:val="single" w:sz="4" w:space="0" w:color="auto"/>
            </w:tcBorders>
          </w:tcPr>
          <w:p w:rsidR="00B01DE9" w:rsidRPr="00B01DE9" w:rsidRDefault="00B01DE9" w:rsidP="00B01DE9">
            <w:pPr>
              <w:rPr>
                <w:sz w:val="24"/>
                <w:szCs w:val="24"/>
                <w:lang w:val="uk-UA"/>
              </w:rPr>
            </w:pPr>
            <w:r w:rsidRPr="00B01DE9">
              <w:rPr>
                <w:sz w:val="24"/>
                <w:szCs w:val="24"/>
                <w:lang w:val="uk-UA"/>
              </w:rPr>
              <w:t>Підготовлено проектів рішень виконавчого комітету в тому числі:</w:t>
            </w:r>
          </w:p>
          <w:p w:rsidR="00B01DE9" w:rsidRPr="00B01DE9" w:rsidRDefault="00B01DE9" w:rsidP="00B01DE9">
            <w:pPr>
              <w:rPr>
                <w:sz w:val="24"/>
                <w:szCs w:val="24"/>
                <w:lang w:val="uk-UA"/>
              </w:rPr>
            </w:pP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105</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91</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104</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7.1</w:t>
            </w:r>
          </w:p>
        </w:tc>
        <w:tc>
          <w:tcPr>
            <w:tcW w:w="3770" w:type="dxa"/>
            <w:tcBorders>
              <w:top w:val="single" w:sz="4" w:space="0" w:color="auto"/>
              <w:left w:val="single" w:sz="4" w:space="0" w:color="auto"/>
              <w:bottom w:val="single" w:sz="4" w:space="0" w:color="auto"/>
              <w:right w:val="single" w:sz="4" w:space="0" w:color="auto"/>
            </w:tcBorders>
          </w:tcPr>
          <w:p w:rsidR="00B01DE9" w:rsidRPr="00B01DE9" w:rsidRDefault="00B01DE9" w:rsidP="00B01DE9">
            <w:pPr>
              <w:rPr>
                <w:sz w:val="24"/>
                <w:szCs w:val="24"/>
                <w:lang w:val="uk-UA"/>
              </w:rPr>
            </w:pPr>
            <w:r w:rsidRPr="00B01DE9">
              <w:rPr>
                <w:sz w:val="24"/>
                <w:szCs w:val="24"/>
                <w:lang w:val="uk-UA"/>
              </w:rPr>
              <w:t>Про надання дозволу на передачу у власність громадян  житлових приміщень в гуртожитках</w:t>
            </w:r>
          </w:p>
          <w:p w:rsidR="00B01DE9" w:rsidRPr="00B01DE9" w:rsidRDefault="00B01DE9" w:rsidP="00B01DE9">
            <w:pPr>
              <w:rPr>
                <w:sz w:val="24"/>
                <w:szCs w:val="24"/>
                <w:lang w:val="uk-UA"/>
              </w:rPr>
            </w:pP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52</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41</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26</w:t>
            </w:r>
          </w:p>
        </w:tc>
      </w:tr>
      <w:tr w:rsidR="00B01DE9" w:rsidRPr="00B01DE9" w:rsidTr="00B01DE9">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8.</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Підготовлено проектів рішень міської ради</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6</w:t>
            </w:r>
          </w:p>
        </w:tc>
      </w:tr>
      <w:tr w:rsidR="00B01DE9" w:rsidRPr="00B01DE9" w:rsidTr="00B01DE9">
        <w:trPr>
          <w:trHeight w:val="471"/>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9.</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 xml:space="preserve">Кількість заповнених форм подання інформації до Єдиного державного реєстру громадян, які потребують поліпшення житлових умов </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0</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0</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0</w:t>
            </w:r>
          </w:p>
        </w:tc>
      </w:tr>
      <w:tr w:rsidR="00B01DE9" w:rsidRPr="00B01DE9" w:rsidTr="00B01DE9">
        <w:trPr>
          <w:trHeight w:val="471"/>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10.</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 xml:space="preserve">Укладено договорів пайової  участі </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149</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122</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107</w:t>
            </w:r>
          </w:p>
        </w:tc>
      </w:tr>
      <w:tr w:rsidR="00B01DE9" w:rsidRPr="00B01DE9" w:rsidTr="00B01DE9">
        <w:trPr>
          <w:trHeight w:val="535"/>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11.</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 xml:space="preserve">Перераховано коштів по укладених договорах </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тис.грн</w:t>
            </w:r>
            <w:proofErr w:type="spellEnd"/>
            <w:r w:rsidRPr="00B01DE9">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17842,6</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11853,6</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13654,4</w:t>
            </w:r>
          </w:p>
        </w:tc>
      </w:tr>
      <w:tr w:rsidR="00B01DE9" w:rsidRPr="00B01DE9" w:rsidTr="00B01DE9">
        <w:trPr>
          <w:trHeight w:val="535"/>
        </w:trPr>
        <w:tc>
          <w:tcPr>
            <w:tcW w:w="828" w:type="dxa"/>
            <w:tcBorders>
              <w:top w:val="single" w:sz="4" w:space="0" w:color="auto"/>
              <w:left w:val="single" w:sz="4" w:space="0" w:color="auto"/>
              <w:bottom w:val="single" w:sz="4" w:space="0" w:color="auto"/>
              <w:right w:val="single" w:sz="4" w:space="0" w:color="auto"/>
            </w:tcBorders>
            <w:vAlign w:val="center"/>
            <w:hideMark/>
          </w:tcPr>
          <w:p w:rsidR="00B01DE9" w:rsidRPr="00B01DE9" w:rsidRDefault="00B01DE9" w:rsidP="00B01DE9">
            <w:pPr>
              <w:ind w:left="-156" w:right="252"/>
              <w:jc w:val="center"/>
              <w:rPr>
                <w:sz w:val="24"/>
                <w:szCs w:val="24"/>
                <w:lang w:val="uk-UA"/>
              </w:rPr>
            </w:pPr>
            <w:r w:rsidRPr="00B01DE9">
              <w:rPr>
                <w:sz w:val="24"/>
                <w:szCs w:val="24"/>
                <w:lang w:val="uk-UA"/>
              </w:rPr>
              <w:t>12</w:t>
            </w:r>
          </w:p>
        </w:tc>
        <w:tc>
          <w:tcPr>
            <w:tcW w:w="3770"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Сплачено за несвоєчасне виконання умов договору (штраф,пеня)</w:t>
            </w:r>
          </w:p>
        </w:tc>
        <w:tc>
          <w:tcPr>
            <w:tcW w:w="926"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proofErr w:type="spellStart"/>
            <w:r w:rsidRPr="00B01DE9">
              <w:rPr>
                <w:sz w:val="24"/>
                <w:szCs w:val="24"/>
                <w:lang w:val="uk-UA"/>
              </w:rPr>
              <w:t>тис.грн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325,2</w:t>
            </w:r>
          </w:p>
        </w:tc>
        <w:tc>
          <w:tcPr>
            <w:tcW w:w="1247"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223,3</w:t>
            </w:r>
          </w:p>
        </w:tc>
        <w:tc>
          <w:tcPr>
            <w:tcW w:w="1275" w:type="dxa"/>
            <w:tcBorders>
              <w:top w:val="single" w:sz="4" w:space="0" w:color="auto"/>
              <w:left w:val="single" w:sz="4" w:space="0" w:color="auto"/>
              <w:bottom w:val="single" w:sz="4" w:space="0" w:color="auto"/>
              <w:right w:val="single" w:sz="4" w:space="0" w:color="auto"/>
            </w:tcBorders>
            <w:hideMark/>
          </w:tcPr>
          <w:p w:rsidR="00B01DE9" w:rsidRPr="00B01DE9" w:rsidRDefault="00B01DE9" w:rsidP="00B01DE9">
            <w:pPr>
              <w:rPr>
                <w:sz w:val="24"/>
                <w:szCs w:val="24"/>
                <w:lang w:val="uk-UA"/>
              </w:rPr>
            </w:pPr>
            <w:r w:rsidRPr="00B01DE9">
              <w:rPr>
                <w:sz w:val="24"/>
                <w:szCs w:val="24"/>
                <w:lang w:val="uk-UA"/>
              </w:rPr>
              <w:t>229,9</w:t>
            </w:r>
          </w:p>
        </w:tc>
      </w:tr>
    </w:tbl>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72"/>
        <w:rPr>
          <w:rFonts w:ascii="Times New Roman" w:eastAsia="Times New Roman" w:hAnsi="Times New Roman" w:cs="Times New Roman"/>
          <w:sz w:val="24"/>
          <w:szCs w:val="24"/>
          <w:lang w:eastAsia="ru-RU"/>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72"/>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rPr>
      </w:pPr>
    </w:p>
    <w:p w:rsidR="00B01DE9" w:rsidRPr="00B01DE9" w:rsidRDefault="00B01DE9" w:rsidP="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p>
    <w:p w:rsidR="00000000" w:rsidRPr="00B01DE9" w:rsidRDefault="00B01DE9" w:rsidP="00B01DE9">
      <w:pPr>
        <w:spacing w:after="0" w:line="240" w:lineRule="auto"/>
        <w:rPr>
          <w:rFonts w:ascii="Times New Roman" w:hAnsi="Times New Roman" w:cs="Times New Roman"/>
          <w:sz w:val="24"/>
          <w:szCs w:val="24"/>
        </w:rPr>
      </w:pPr>
    </w:p>
    <w:sectPr w:rsidR="00000000" w:rsidRPr="00B01D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E4702"/>
    <w:multiLevelType w:val="hybridMultilevel"/>
    <w:tmpl w:val="0394AE08"/>
    <w:lvl w:ilvl="0" w:tplc="C5C6EBF6">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1DE9"/>
    <w:rsid w:val="00B01D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0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B01DE9"/>
    <w:rPr>
      <w:rFonts w:ascii="Courier New" w:eastAsia="Times New Roman" w:hAnsi="Courier New" w:cs="Courier New"/>
      <w:sz w:val="20"/>
      <w:szCs w:val="20"/>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34"/>
    <w:semiHidden/>
    <w:unhideWhenUsed/>
    <w:qFormat/>
    <w:rsid w:val="00B01DE9"/>
    <w:pPr>
      <w:spacing w:after="0" w:line="240" w:lineRule="auto"/>
      <w:jc w:val="both"/>
    </w:pPr>
    <w:rPr>
      <w:rFonts w:ascii="Times New Roman" w:eastAsia="Times New Roman" w:hAnsi="Times New Roman" w:cs="Times New Roman"/>
      <w:sz w:val="28"/>
      <w:szCs w:val="20"/>
      <w:lang w:val="ru-RU" w:eastAsia="ru-RU"/>
    </w:rPr>
  </w:style>
  <w:style w:type="character" w:customStyle="1" w:styleId="rvts0">
    <w:name w:val="rvts0"/>
    <w:basedOn w:val="a0"/>
    <w:rsid w:val="00B01DE9"/>
  </w:style>
  <w:style w:type="character" w:customStyle="1" w:styleId="rvts23">
    <w:name w:val="rvts23"/>
    <w:rsid w:val="00B01DE9"/>
  </w:style>
  <w:style w:type="table" w:styleId="a4">
    <w:name w:val="Table Grid"/>
    <w:basedOn w:val="a1"/>
    <w:rsid w:val="00B01DE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6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9585</Words>
  <Characters>5464</Characters>
  <Application>Microsoft Office Word</Application>
  <DocSecurity>0</DocSecurity>
  <Lines>45</Lines>
  <Paragraphs>30</Paragraphs>
  <ScaleCrop>false</ScaleCrop>
  <Company>Reanimator Extreme Edition</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2019-11-18T15:02:00Z</dcterms:created>
  <dcterms:modified xsi:type="dcterms:W3CDTF">2019-11-18T15:04:00Z</dcterms:modified>
</cp:coreProperties>
</file>