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8F" w:rsidRDefault="0063148F" w:rsidP="0063148F">
      <w:pPr>
        <w:widowControl w:val="0"/>
        <w:tabs>
          <w:tab w:val="center" w:pos="7402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Погоджено:</w:t>
      </w:r>
    </w:p>
    <w:p w:rsidR="0063148F" w:rsidRDefault="0063148F" w:rsidP="0063148F">
      <w:pPr>
        <w:widowControl w:val="0"/>
        <w:tabs>
          <w:tab w:val="center" w:pos="7338"/>
        </w:tabs>
        <w:autoSpaceDE w:val="0"/>
        <w:autoSpaceDN w:val="0"/>
        <w:adjustRightInd w:val="0"/>
        <w:spacing w:before="18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Міський голова _____________ С.В.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Надал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3148F" w:rsidRDefault="0063148F" w:rsidP="0063148F">
      <w:pPr>
        <w:widowControl w:val="0"/>
        <w:tabs>
          <w:tab w:val="center" w:pos="7357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"______" _____________ 2019р.</w:t>
      </w:r>
    </w:p>
    <w:p w:rsidR="0063148F" w:rsidRDefault="0063148F" w:rsidP="0063148F">
      <w:pPr>
        <w:widowControl w:val="0"/>
        <w:tabs>
          <w:tab w:val="center" w:pos="5065"/>
        </w:tabs>
        <w:autoSpaceDE w:val="0"/>
        <w:autoSpaceDN w:val="0"/>
        <w:adjustRightInd w:val="0"/>
        <w:spacing w:before="458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Порядок денний засідання виконавчого комітету</w:t>
      </w:r>
    </w:p>
    <w:p w:rsidR="0063148F" w:rsidRDefault="0063148F" w:rsidP="0063148F">
      <w:pPr>
        <w:widowControl w:val="0"/>
        <w:tabs>
          <w:tab w:val="right" w:pos="4328"/>
          <w:tab w:val="center" w:pos="5169"/>
          <w:tab w:val="left" w:pos="6019"/>
        </w:tabs>
        <w:autoSpaceDE w:val="0"/>
        <w:autoSpaceDN w:val="0"/>
        <w:adjustRightInd w:val="0"/>
        <w:spacing w:before="91" w:after="0" w:line="240" w:lineRule="auto"/>
        <w:rPr>
          <w:rFonts w:ascii="Arial Narrow" w:hAnsi="Arial Narrow" w:cs="Arial Narrow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липня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2019</w:t>
      </w:r>
    </w:p>
    <w:p w:rsidR="0063148F" w:rsidRDefault="0063148F" w:rsidP="0063148F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Всього внесено проектів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63148F" w:rsidRDefault="0063148F" w:rsidP="0063148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організацію святкової торгівлі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Ясеновський</w:t>
      </w:r>
      <w:proofErr w:type="spellEnd"/>
    </w:p>
    <w:p w:rsidR="0063148F" w:rsidRDefault="0063148F" w:rsidP="0063148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до детального плану території мікрорайону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Бесага</w:t>
      </w:r>
      <w:proofErr w:type="spellEnd"/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«Північний»</w:t>
      </w:r>
    </w:p>
    <w:p w:rsidR="0063148F" w:rsidRDefault="0063148F" w:rsidP="0063148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забезпечення житлових прав мешканців гуртожитків</w:t>
      </w:r>
    </w:p>
    <w:p w:rsidR="0063148F" w:rsidRDefault="0063148F" w:rsidP="0063148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житлових питань</w:t>
      </w:r>
    </w:p>
    <w:p w:rsidR="0063148F" w:rsidRDefault="0063148F" w:rsidP="0063148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в оренду нежитлового приміщення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М.М.Круть</w:t>
      </w:r>
    </w:p>
    <w:p w:rsidR="0063148F" w:rsidRDefault="0063148F" w:rsidP="0063148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передачу на баланс нежитлових приміщень КНП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Р.Д.Левчук</w:t>
      </w:r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«Тернопільська комунальна  міська лікарня №2»</w:t>
      </w:r>
    </w:p>
    <w:p w:rsidR="0063148F" w:rsidRDefault="0063148F" w:rsidP="0063148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в рішення від 18.04.2018 року №308 «Про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Ю.П.Дейнека</w:t>
      </w:r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затвердження результатів конкурсу з вибору інвестора для </w:t>
      </w:r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будівництва, реконструкції, реставрації тощо об’єктів житлового </w:t>
      </w:r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нежитлового призначення, незавершеного будівництва, </w:t>
      </w:r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інженерно-транспортної інфраструктури міста»</w:t>
      </w:r>
    </w:p>
    <w:p w:rsidR="0063148F" w:rsidRDefault="0063148F" w:rsidP="0063148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дарування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квартири, де малолітня дитина має право користування житловим </w:t>
      </w:r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приміщенням</w:t>
      </w:r>
    </w:p>
    <w:p w:rsidR="0063148F" w:rsidRDefault="0063148F" w:rsidP="0063148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дарування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квартири на ім’я неповнолітньої дитини</w:t>
      </w:r>
    </w:p>
    <w:p w:rsidR="0063148F" w:rsidRDefault="0063148F" w:rsidP="0063148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квартири на ім’я малолітньої дитини</w:t>
      </w:r>
    </w:p>
    <w:p w:rsidR="0063148F" w:rsidRDefault="0063148F" w:rsidP="0063148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про поділ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житлового будинку, де малолітні діти мають право користування </w:t>
      </w:r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житловим приміщенням</w:t>
      </w:r>
    </w:p>
    <w:p w:rsidR="0063148F" w:rsidRDefault="0063148F" w:rsidP="0063148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передачу на баланс вартість капітального ремонту освітлення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О.І.Смик</w:t>
      </w:r>
    </w:p>
    <w:p w:rsidR="0063148F" w:rsidRDefault="0063148F" w:rsidP="0063148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339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фінансової підтримки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63148F" w:rsidRDefault="0063148F" w:rsidP="0063148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погодження фінансово</w:t>
      </w:r>
      <w:r w:rsidR="000B667A">
        <w:rPr>
          <w:rFonts w:ascii="Times New Roman" w:hAnsi="Times New Roman" w:cs="Times New Roman"/>
          <w:color w:val="000000"/>
          <w:sz w:val="24"/>
          <w:szCs w:val="24"/>
        </w:rPr>
        <w:t>го плану комунального підприємст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63148F" w:rsidRDefault="0063148F" w:rsidP="0063148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Тернопільводоканал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на 2019 рік</w:t>
      </w:r>
    </w:p>
    <w:p w:rsidR="0063148F" w:rsidRPr="00006948" w:rsidRDefault="0063148F" w:rsidP="0063148F">
      <w:pPr>
        <w:widowControl w:val="0"/>
        <w:tabs>
          <w:tab w:val="left" w:pos="915"/>
          <w:tab w:val="left" w:pos="8505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 w:rsidRPr="00006948">
        <w:rPr>
          <w:rFonts w:ascii="Times New Roman" w:hAnsi="Times New Roman" w:cs="Times New Roman"/>
          <w:color w:val="000000"/>
          <w:sz w:val="26"/>
          <w:szCs w:val="26"/>
        </w:rPr>
        <w:t xml:space="preserve">Заступник міського голови - </w:t>
      </w:r>
      <w:r w:rsidRPr="00006948">
        <w:rPr>
          <w:rFonts w:ascii="Arial" w:hAnsi="Arial" w:cs="Arial"/>
          <w:sz w:val="26"/>
          <w:szCs w:val="26"/>
        </w:rPr>
        <w:tab/>
      </w:r>
      <w:r w:rsidRPr="00006948">
        <w:rPr>
          <w:rFonts w:ascii="Times New Roman" w:hAnsi="Times New Roman" w:cs="Times New Roman"/>
          <w:color w:val="000000"/>
          <w:sz w:val="26"/>
          <w:szCs w:val="26"/>
        </w:rPr>
        <w:t>І.С.</w:t>
      </w:r>
      <w:proofErr w:type="spellStart"/>
      <w:r w:rsidRPr="00006948">
        <w:rPr>
          <w:rFonts w:ascii="Times New Roman" w:hAnsi="Times New Roman" w:cs="Times New Roman"/>
          <w:color w:val="000000"/>
          <w:sz w:val="26"/>
          <w:szCs w:val="26"/>
        </w:rPr>
        <w:t>Хімейчук</w:t>
      </w:r>
      <w:proofErr w:type="spellEnd"/>
    </w:p>
    <w:p w:rsidR="0063148F" w:rsidRDefault="0063148F" w:rsidP="0063148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0694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</w:t>
      </w:r>
      <w:r w:rsidRPr="00006948">
        <w:rPr>
          <w:rFonts w:ascii="Times New Roman" w:hAnsi="Times New Roman" w:cs="Times New Roman"/>
          <w:color w:val="000000"/>
          <w:sz w:val="26"/>
          <w:szCs w:val="26"/>
        </w:rPr>
        <w:t>керуючий справами</w:t>
      </w:r>
    </w:p>
    <w:p w:rsidR="0063148F" w:rsidRDefault="0063148F" w:rsidP="0063148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3148F" w:rsidRDefault="0063148F" w:rsidP="0063148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3148F" w:rsidRDefault="0063148F" w:rsidP="0063148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3148F" w:rsidRPr="00006948" w:rsidRDefault="0063148F" w:rsidP="0063148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06948">
        <w:rPr>
          <w:rFonts w:ascii="Times New Roman" w:hAnsi="Times New Roman" w:cs="Times New Roman"/>
          <w:color w:val="000000"/>
        </w:rPr>
        <w:t xml:space="preserve">Т.Ф.Шульга </w:t>
      </w:r>
    </w:p>
    <w:p w:rsidR="0063148F" w:rsidRPr="00006948" w:rsidRDefault="0063148F" w:rsidP="0063148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6948">
        <w:rPr>
          <w:rFonts w:ascii="Times New Roman" w:hAnsi="Times New Roman" w:cs="Times New Roman"/>
          <w:color w:val="000000"/>
        </w:rPr>
        <w:tab/>
        <w:t>(0352) 404185</w:t>
      </w:r>
    </w:p>
    <w:p w:rsidR="00950451" w:rsidRDefault="00950451"/>
    <w:sectPr w:rsidR="00950451" w:rsidSect="00244423">
      <w:pgSz w:w="11904" w:h="16834" w:code="9"/>
      <w:pgMar w:top="360" w:right="567" w:bottom="907" w:left="56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148F"/>
    <w:rsid w:val="000B667A"/>
    <w:rsid w:val="00244423"/>
    <w:rsid w:val="0063148F"/>
    <w:rsid w:val="0095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1201</Words>
  <Characters>685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2019-07-02T05:13:00Z</dcterms:created>
  <dcterms:modified xsi:type="dcterms:W3CDTF">2019-07-02T05:22:00Z</dcterms:modified>
</cp:coreProperties>
</file>