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6D" w:rsidRPr="009F41F5" w:rsidRDefault="004F246D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Pr="009F41F5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Pr="009F41F5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42" w:rsidRPr="009F41F5" w:rsidRDefault="00266442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C95F1A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9F41F5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питань </w:t>
      </w:r>
      <w:r w:rsidR="00A0048D" w:rsidRPr="009F41F5">
        <w:rPr>
          <w:rFonts w:eastAsiaTheme="minorEastAsia"/>
          <w:b w:val="0"/>
          <w:bCs w:val="0"/>
          <w:sz w:val="24"/>
          <w:szCs w:val="24"/>
        </w:rPr>
        <w:t>містобудування</w:t>
      </w: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Pr="009F41F5" w:rsidRDefault="00B9681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Pr="009F41F5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Pr="009F41F5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Pr="009F41F5" w:rsidRDefault="00B9681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ab/>
      </w:r>
      <w:r w:rsidR="007C0C4C" w:rsidRPr="009F41F5">
        <w:rPr>
          <w:rFonts w:ascii="Times New Roman" w:hAnsi="Times New Roman" w:cs="Times New Roman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 з питань містобудування</w:t>
      </w:r>
      <w:r w:rsidRPr="009F41F5">
        <w:rPr>
          <w:rFonts w:ascii="Times New Roman" w:hAnsi="Times New Roman" w:cs="Times New Roman"/>
          <w:sz w:val="24"/>
          <w:szCs w:val="24"/>
        </w:rPr>
        <w:t>:</w:t>
      </w:r>
    </w:p>
    <w:p w:rsidR="002405CB" w:rsidRPr="009F41F5" w:rsidRDefault="002405C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102"/>
        <w:gridCol w:w="8751"/>
      </w:tblGrid>
      <w:tr w:rsidR="00DD3897" w:rsidRPr="001E1227" w:rsidTr="005E55D9">
        <w:tc>
          <w:tcPr>
            <w:tcW w:w="559" w:type="pct"/>
          </w:tcPr>
          <w:p w:rsidR="00DD3897" w:rsidRPr="001E1227" w:rsidRDefault="00DD389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D3897" w:rsidRPr="001E1227" w:rsidRDefault="00C80C03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звернення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гр.Герчака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від 04.02.2019 р. щодо погодження розміщення групи тимчасових споруд для проведення підприємницької діяльності за адресою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вул.Будного</w:t>
            </w:r>
            <w:proofErr w:type="spellEnd"/>
          </w:p>
        </w:tc>
      </w:tr>
      <w:tr w:rsidR="00D028CF" w:rsidRPr="001E1227" w:rsidTr="005E55D9">
        <w:tc>
          <w:tcPr>
            <w:tcW w:w="559" w:type="pct"/>
          </w:tcPr>
          <w:p w:rsidR="00D028CF" w:rsidRPr="001E1227" w:rsidRDefault="00D028CF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028CF" w:rsidRPr="001E1227" w:rsidRDefault="00C80C03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скарги мешканців приватних будинків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18.02.2019 р. з приводу будівництва багатоповерхового будинку на земельній ділянці, що знаходиться між будинками №25 та №27</w:t>
            </w:r>
          </w:p>
        </w:tc>
      </w:tr>
      <w:tr w:rsidR="001E1227" w:rsidRPr="001E1227" w:rsidTr="005E55D9">
        <w:tc>
          <w:tcPr>
            <w:tcW w:w="559" w:type="pct"/>
          </w:tcPr>
          <w:p w:rsidR="001E1227" w:rsidRPr="001E1227" w:rsidRDefault="001E122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1E1227" w:rsidRPr="001E1227" w:rsidRDefault="00C80C03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27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економічного та соціального розвитку міста Тернополя на 2018 рік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вул.У.Самчука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гр.Качмарський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І.В. та інші)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гр.Дутці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0,0293га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гр.Ковальчуку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0,0024га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пров.Замонастирський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гр.Лебедович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0,5090га для обслуговування 8-квартирного житлового будинку за адресою пров.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Микулинецький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,3 ОСББ «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Авенью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пров.Микулинецький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0,0400га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вул.Гуцульська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гр.Коліснику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,53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гр.Балабан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</w:t>
            </w:r>
            <w:r w:rsidRPr="0078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площею 0,0600га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гр.Кравець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0,3167га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гр.Ковальчук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0,1500га для будівництва та обслуговування будівлі суду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Тернопільському окружному адміністративному суду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0,0456га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Долина,1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гр.Візниці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0,15га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,27/1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гр.Гирила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0,0282га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вул.С.Чарнецького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,24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гр.Смаль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0,10га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,227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гр.Матвіюку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0,5741га за адресою вул. Текстильна,34а гр. Франків О.О. та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Франківу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0,0100га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гр.Дубас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0,0385га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гр.Яремі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0,4670га для обслуговування багатоквартирного житлового будинку за адресою вул.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,19 ОСББ «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19»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0,0159га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вул.І.Котляревського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,12а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гр.Онихріву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,28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гр.Лисому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0,0123га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,42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гр.Савочкіній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Н.О., Довгому В.В.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0,0026га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,45а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гр.Мокровському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1,2180га для обслуговування багатоквартирного житлового будинку за адресою вул. Симоненка,5 ОСББ «Симоненка-5»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0,1720га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,6а ОСББ «Лепкого 6а»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0,4189га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,28 ТОВ «Л.А.К.»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0,1553га для обслуговування нежитлової будівлі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, 54 управлінню обліку та контролю за використанням комунального майна Тернопільської міської ради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ТОВ «Торговий комплекс «Західний»»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0,1000га за адресою вул.15 Квітня, 16а ТОВ «КОНКОРД-ТЕР»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гр.Дудар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Т.Б. та інші)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0,0028 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гр.Бакоменку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0,7990га за адресою вул.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,11 ОСББ «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0,0060га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вул.Громницького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,2А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гр.Іскерській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0,0028га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гр.Хом’як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гр.Клепач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В.П. та інші)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площею 0,0030га, надану для обслуговування будівлі, торгового павільйону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вул.Чалдаєва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,1а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Лебедович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гр.Крайник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784515" w:rsidRPr="001E1227" w:rsidTr="005E55D9">
        <w:tc>
          <w:tcPr>
            <w:tcW w:w="559" w:type="pct"/>
          </w:tcPr>
          <w:p w:rsidR="00784515" w:rsidRPr="001E1227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1,1099га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, 14 релігійній організації «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1,0255га для обслуговування спортивного майданчика за адресою бульвар П.Куліша, 9 Тернопільській загальноосвітній школі І-ІІІ ступенів №26 імені Дмитра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Заплітного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вул.М.Паращука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,2 (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гр.Войтович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Б.М. та інші)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Про делегування  повноважень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24.10.2017 року №7/19/111 «Про надання дозволу на складання проекту  землеустрою щодо відведення земельної ділянки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у власність, шляхом продажу на земельних торгах у формі аукціону»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втрату чинності рішення міської ради від 19.12.2018р. №7/31/116 «Про надання дозволу на розроблення проекту землеустрою щодо відведення земельної ділянки площею до 0,0100га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гр.Ржешовській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Н.О.»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0,4918 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, 5 обслуговуючому кооперативу «Карпати-Т»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0,2806га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, 7а  ТОВ «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Меркурійбуд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0,0746га за адресою вул. С.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,12 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гр.Сеніву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0,2568га за адресою вул. Спадиста,8 Управлінню обліку та контролю за використанням комунального майна Тернопільської міської ради</w:t>
            </w:r>
          </w:p>
        </w:tc>
      </w:tr>
      <w:tr w:rsidR="00784515" w:rsidRPr="005A41BC" w:rsidTr="005E55D9">
        <w:tc>
          <w:tcPr>
            <w:tcW w:w="559" w:type="pct"/>
          </w:tcPr>
          <w:p w:rsidR="00784515" w:rsidRPr="005A41BC" w:rsidRDefault="0078451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84515" w:rsidRPr="00784515" w:rsidRDefault="00784515" w:rsidP="0078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0,2630га для обслуговування нежитлових будівель за адресою </w:t>
            </w:r>
            <w:proofErr w:type="spellStart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>вул.Князя</w:t>
            </w:r>
            <w:proofErr w:type="spellEnd"/>
            <w:r w:rsidRPr="00784515">
              <w:rPr>
                <w:rFonts w:ascii="Times New Roman" w:hAnsi="Times New Roman" w:cs="Times New Roman"/>
                <w:sz w:val="24"/>
                <w:szCs w:val="24"/>
              </w:rPr>
              <w:t xml:space="preserve"> Острозького,24, управлінню обліку та контролю за використанням комунального майна Тернопільської міської ради</w:t>
            </w:r>
          </w:p>
        </w:tc>
      </w:tr>
      <w:tr w:rsidR="009730DD" w:rsidRPr="005A41BC" w:rsidTr="005E55D9">
        <w:tc>
          <w:tcPr>
            <w:tcW w:w="559" w:type="pct"/>
          </w:tcPr>
          <w:p w:rsidR="009730DD" w:rsidRPr="005A41BC" w:rsidRDefault="009730DD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730DD" w:rsidRPr="002C704E" w:rsidRDefault="009730DD" w:rsidP="00C60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13">
              <w:rPr>
                <w:rFonts w:ascii="Times New Roman" w:hAnsi="Times New Roman"/>
                <w:sz w:val="24"/>
                <w:szCs w:val="24"/>
              </w:rPr>
              <w:t>Про затвердження  проекту землеустрою щодо відведення земельної ділянки по зміні цільового призначення площею 0,6577га за адресою проспект Злуки-вул.П.Чубинського комунальному підприємству Тернопільської міської ради «Масив»</w:t>
            </w:r>
          </w:p>
        </w:tc>
      </w:tr>
      <w:tr w:rsidR="009730DD" w:rsidRPr="005A41BC" w:rsidTr="005E55D9">
        <w:tc>
          <w:tcPr>
            <w:tcW w:w="559" w:type="pct"/>
          </w:tcPr>
          <w:p w:rsidR="009730DD" w:rsidRPr="005A41BC" w:rsidRDefault="009730DD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730DD" w:rsidRPr="002C704E" w:rsidRDefault="009730DD" w:rsidP="003A6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8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F5668F">
              <w:rPr>
                <w:rFonts w:ascii="Times New Roman" w:hAnsi="Times New Roman"/>
                <w:sz w:val="24"/>
                <w:szCs w:val="24"/>
              </w:rPr>
              <w:t>вул.Митрополита</w:t>
            </w:r>
            <w:proofErr w:type="spellEnd"/>
            <w:r w:rsidRPr="00F5668F">
              <w:rPr>
                <w:rFonts w:ascii="Times New Roman" w:hAnsi="Times New Roman"/>
                <w:sz w:val="24"/>
                <w:szCs w:val="24"/>
              </w:rPr>
              <w:t xml:space="preserve"> Шептицького (</w:t>
            </w:r>
            <w:proofErr w:type="spellStart"/>
            <w:r w:rsidRPr="00F5668F">
              <w:rPr>
                <w:rFonts w:ascii="Times New Roman" w:hAnsi="Times New Roman"/>
                <w:sz w:val="24"/>
                <w:szCs w:val="24"/>
              </w:rPr>
              <w:t>гр.Кулик</w:t>
            </w:r>
            <w:proofErr w:type="spellEnd"/>
            <w:r w:rsidRPr="00F5668F">
              <w:rPr>
                <w:rFonts w:ascii="Times New Roman" w:hAnsi="Times New Roman"/>
                <w:sz w:val="24"/>
                <w:szCs w:val="24"/>
              </w:rPr>
              <w:t xml:space="preserve"> А.В. та інші)</w:t>
            </w:r>
          </w:p>
        </w:tc>
      </w:tr>
      <w:tr w:rsidR="009730DD" w:rsidRPr="005A41BC" w:rsidTr="005E55D9">
        <w:tc>
          <w:tcPr>
            <w:tcW w:w="559" w:type="pct"/>
          </w:tcPr>
          <w:p w:rsidR="009730DD" w:rsidRPr="005A41BC" w:rsidRDefault="009730DD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730DD" w:rsidRPr="002C704E" w:rsidRDefault="009730DD" w:rsidP="003A6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52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0,0100 га за адресою </w:t>
            </w:r>
            <w:proofErr w:type="spellStart"/>
            <w:r w:rsidRPr="00905652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90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52">
              <w:rPr>
                <w:rFonts w:ascii="Times New Roman" w:hAnsi="Times New Roman"/>
                <w:sz w:val="24"/>
                <w:szCs w:val="24"/>
              </w:rPr>
              <w:t>гр.Десятник</w:t>
            </w:r>
            <w:proofErr w:type="spellEnd"/>
            <w:r w:rsidRPr="00905652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9730DD" w:rsidRPr="005A41BC" w:rsidTr="005E55D9">
        <w:tc>
          <w:tcPr>
            <w:tcW w:w="559" w:type="pct"/>
          </w:tcPr>
          <w:p w:rsidR="009730DD" w:rsidRPr="005A41BC" w:rsidRDefault="009730DD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730DD" w:rsidRPr="002C704E" w:rsidRDefault="009730DD" w:rsidP="003A6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3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3,2000га за адресою вул. Бережанська комунальному підприємству Тернопільської міської ради «Масив»</w:t>
            </w:r>
          </w:p>
        </w:tc>
      </w:tr>
      <w:tr w:rsidR="009730DD" w:rsidRPr="005A41BC" w:rsidTr="005E55D9">
        <w:tc>
          <w:tcPr>
            <w:tcW w:w="559" w:type="pct"/>
          </w:tcPr>
          <w:p w:rsidR="009730DD" w:rsidRPr="005A41BC" w:rsidRDefault="009730DD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730DD" w:rsidRPr="002C704E" w:rsidRDefault="009730DD" w:rsidP="003A6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9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3D0C9A">
              <w:rPr>
                <w:rFonts w:ascii="Times New Roman" w:hAnsi="Times New Roman"/>
                <w:sz w:val="24"/>
                <w:szCs w:val="24"/>
              </w:rPr>
              <w:t>вул.А.Чайковського</w:t>
            </w:r>
            <w:proofErr w:type="spellEnd"/>
            <w:r w:rsidRPr="003D0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C9A">
              <w:rPr>
                <w:rFonts w:ascii="Times New Roman" w:hAnsi="Times New Roman"/>
                <w:sz w:val="24"/>
                <w:szCs w:val="24"/>
              </w:rPr>
              <w:t>гр.Степаняну</w:t>
            </w:r>
            <w:proofErr w:type="spellEnd"/>
            <w:r w:rsidRPr="003D0C9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730DD" w:rsidRPr="005A41BC" w:rsidTr="005E55D9">
        <w:tc>
          <w:tcPr>
            <w:tcW w:w="559" w:type="pct"/>
          </w:tcPr>
          <w:p w:rsidR="009730DD" w:rsidRPr="005A41BC" w:rsidRDefault="009730DD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730DD" w:rsidRPr="002C704E" w:rsidRDefault="009730DD" w:rsidP="003A6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9A">
              <w:rPr>
                <w:rFonts w:ascii="Times New Roman" w:hAnsi="Times New Roman"/>
                <w:sz w:val="24"/>
                <w:szCs w:val="24"/>
              </w:rPr>
              <w:t>Про затвердження  проекту землеустрою щодо відведення земельної ділянки площею 0,5101га за адресою бульвар П.Куліша, 1 ТОВ «</w:t>
            </w:r>
            <w:proofErr w:type="spellStart"/>
            <w:r w:rsidRPr="003D0C9A">
              <w:rPr>
                <w:rFonts w:ascii="Times New Roman" w:hAnsi="Times New Roman"/>
                <w:sz w:val="24"/>
                <w:szCs w:val="24"/>
              </w:rPr>
              <w:t>Білдінвест-груп</w:t>
            </w:r>
            <w:proofErr w:type="spellEnd"/>
            <w:r w:rsidRPr="003D0C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30DD" w:rsidRPr="005A41BC" w:rsidTr="005E55D9">
        <w:tc>
          <w:tcPr>
            <w:tcW w:w="559" w:type="pct"/>
          </w:tcPr>
          <w:p w:rsidR="009730DD" w:rsidRPr="005A41BC" w:rsidRDefault="009730DD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730DD" w:rsidRPr="002C704E" w:rsidRDefault="009730DD" w:rsidP="003A6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428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CD5428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CD5428">
              <w:rPr>
                <w:rFonts w:ascii="Times New Roman" w:hAnsi="Times New Roman"/>
                <w:sz w:val="24"/>
                <w:szCs w:val="24"/>
              </w:rPr>
              <w:t xml:space="preserve">,124 </w:t>
            </w:r>
            <w:proofErr w:type="spellStart"/>
            <w:r w:rsidRPr="00CD5428">
              <w:rPr>
                <w:rFonts w:ascii="Times New Roman" w:hAnsi="Times New Roman"/>
                <w:sz w:val="24"/>
                <w:szCs w:val="24"/>
              </w:rPr>
              <w:t>гр.Мельничуку</w:t>
            </w:r>
            <w:proofErr w:type="spellEnd"/>
            <w:r w:rsidRPr="00CD5428">
              <w:rPr>
                <w:rFonts w:ascii="Times New Roman" w:hAnsi="Times New Roman"/>
                <w:sz w:val="24"/>
                <w:szCs w:val="24"/>
              </w:rPr>
              <w:t xml:space="preserve"> І.Є., Мельничуку Є.Є.</w:t>
            </w:r>
          </w:p>
        </w:tc>
      </w:tr>
      <w:tr w:rsidR="009730DD" w:rsidRPr="005A41BC" w:rsidTr="005E55D9">
        <w:tc>
          <w:tcPr>
            <w:tcW w:w="559" w:type="pct"/>
          </w:tcPr>
          <w:p w:rsidR="009730DD" w:rsidRPr="005A41BC" w:rsidRDefault="009730DD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730DD" w:rsidRPr="002C704E" w:rsidRDefault="009730DD" w:rsidP="003A6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428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D5428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CD54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5428">
              <w:rPr>
                <w:rFonts w:ascii="Times New Roman" w:hAnsi="Times New Roman"/>
                <w:sz w:val="24"/>
                <w:szCs w:val="24"/>
              </w:rPr>
              <w:t>гр.Мельничук</w:t>
            </w:r>
            <w:proofErr w:type="spellEnd"/>
            <w:r w:rsidRPr="00CD5428">
              <w:rPr>
                <w:rFonts w:ascii="Times New Roman" w:hAnsi="Times New Roman"/>
                <w:sz w:val="24"/>
                <w:szCs w:val="24"/>
              </w:rPr>
              <w:t xml:space="preserve"> А.Є.</w:t>
            </w:r>
          </w:p>
        </w:tc>
      </w:tr>
      <w:tr w:rsidR="008C0BE2" w:rsidRPr="005A41BC" w:rsidTr="005E55D9">
        <w:tc>
          <w:tcPr>
            <w:tcW w:w="559" w:type="pct"/>
          </w:tcPr>
          <w:p w:rsidR="008C0BE2" w:rsidRPr="005A41BC" w:rsidRDefault="008C0BE2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8C0BE2" w:rsidRPr="00CD5428" w:rsidRDefault="008C0BE2" w:rsidP="003A6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67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0,0262га за адресою вул. С.</w:t>
            </w:r>
            <w:proofErr w:type="spellStart"/>
            <w:r w:rsidRPr="00E13367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E13367">
              <w:rPr>
                <w:rFonts w:ascii="Times New Roman" w:hAnsi="Times New Roman"/>
                <w:sz w:val="24"/>
                <w:szCs w:val="24"/>
              </w:rPr>
              <w:t xml:space="preserve">,21б  гр. Бойку В.С.. та </w:t>
            </w:r>
            <w:proofErr w:type="spellStart"/>
            <w:r w:rsidRPr="00E13367">
              <w:rPr>
                <w:rFonts w:ascii="Times New Roman" w:hAnsi="Times New Roman"/>
                <w:sz w:val="24"/>
                <w:szCs w:val="24"/>
              </w:rPr>
              <w:t>Захарчуку</w:t>
            </w:r>
            <w:proofErr w:type="spellEnd"/>
            <w:r w:rsidRPr="00E13367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</w:tbl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>Міський голова</w:t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1F5" w:rsidRPr="009819DC" w:rsidRDefault="009F41F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1F5" w:rsidRPr="009819DC" w:rsidRDefault="009F41F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</w:rPr>
      </w:pPr>
      <w:r w:rsidRPr="009F41F5">
        <w:rPr>
          <w:rFonts w:ascii="Times New Roman" w:hAnsi="Times New Roman" w:cs="Times New Roman"/>
        </w:rPr>
        <w:t>Остапчук В.О.</w:t>
      </w:r>
    </w:p>
    <w:sectPr w:rsidR="002405CB" w:rsidRPr="009F41F5" w:rsidSect="00D743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2FCF"/>
    <w:multiLevelType w:val="hybridMultilevel"/>
    <w:tmpl w:val="BECE9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1DA"/>
    <w:rsid w:val="00010156"/>
    <w:rsid w:val="0001483A"/>
    <w:rsid w:val="00035C59"/>
    <w:rsid w:val="000361DA"/>
    <w:rsid w:val="000609BE"/>
    <w:rsid w:val="00061B68"/>
    <w:rsid w:val="00092EE1"/>
    <w:rsid w:val="000B090C"/>
    <w:rsid w:val="00122A4D"/>
    <w:rsid w:val="00133213"/>
    <w:rsid w:val="0016376F"/>
    <w:rsid w:val="00166AE7"/>
    <w:rsid w:val="001E1227"/>
    <w:rsid w:val="001F1E27"/>
    <w:rsid w:val="002405CB"/>
    <w:rsid w:val="002451D9"/>
    <w:rsid w:val="002538B2"/>
    <w:rsid w:val="00266442"/>
    <w:rsid w:val="002D0BB0"/>
    <w:rsid w:val="002D20D4"/>
    <w:rsid w:val="002F249C"/>
    <w:rsid w:val="003219E8"/>
    <w:rsid w:val="00367DA1"/>
    <w:rsid w:val="00374AF9"/>
    <w:rsid w:val="003A4510"/>
    <w:rsid w:val="003A6FEC"/>
    <w:rsid w:val="003B3679"/>
    <w:rsid w:val="003F07A3"/>
    <w:rsid w:val="004A117E"/>
    <w:rsid w:val="004D5DB2"/>
    <w:rsid w:val="004F0041"/>
    <w:rsid w:val="004F246D"/>
    <w:rsid w:val="0052037E"/>
    <w:rsid w:val="00583476"/>
    <w:rsid w:val="005A41BC"/>
    <w:rsid w:val="005A6297"/>
    <w:rsid w:val="005B6870"/>
    <w:rsid w:val="005C27BC"/>
    <w:rsid w:val="005E55D9"/>
    <w:rsid w:val="005F0F76"/>
    <w:rsid w:val="005F6700"/>
    <w:rsid w:val="00612476"/>
    <w:rsid w:val="0063563E"/>
    <w:rsid w:val="00682622"/>
    <w:rsid w:val="00692719"/>
    <w:rsid w:val="006B00C5"/>
    <w:rsid w:val="006E294A"/>
    <w:rsid w:val="006F6B52"/>
    <w:rsid w:val="0073620F"/>
    <w:rsid w:val="007643EE"/>
    <w:rsid w:val="00784515"/>
    <w:rsid w:val="007877DE"/>
    <w:rsid w:val="007B6655"/>
    <w:rsid w:val="007C0C4C"/>
    <w:rsid w:val="007C26C2"/>
    <w:rsid w:val="007C2925"/>
    <w:rsid w:val="007C6359"/>
    <w:rsid w:val="007F007F"/>
    <w:rsid w:val="00801D50"/>
    <w:rsid w:val="008023F4"/>
    <w:rsid w:val="008037C0"/>
    <w:rsid w:val="00810944"/>
    <w:rsid w:val="00833824"/>
    <w:rsid w:val="00852063"/>
    <w:rsid w:val="0087724A"/>
    <w:rsid w:val="008C0BE2"/>
    <w:rsid w:val="00912561"/>
    <w:rsid w:val="00913B91"/>
    <w:rsid w:val="009730DD"/>
    <w:rsid w:val="009819DC"/>
    <w:rsid w:val="009E4810"/>
    <w:rsid w:val="009E4E06"/>
    <w:rsid w:val="009F41F5"/>
    <w:rsid w:val="009F7CB4"/>
    <w:rsid w:val="00A0048D"/>
    <w:rsid w:val="00A127C3"/>
    <w:rsid w:val="00A426CE"/>
    <w:rsid w:val="00A71C48"/>
    <w:rsid w:val="00AC5C62"/>
    <w:rsid w:val="00B147C8"/>
    <w:rsid w:val="00B24D69"/>
    <w:rsid w:val="00B25832"/>
    <w:rsid w:val="00B57B08"/>
    <w:rsid w:val="00B92BA3"/>
    <w:rsid w:val="00B9681B"/>
    <w:rsid w:val="00BA72E8"/>
    <w:rsid w:val="00BF1E79"/>
    <w:rsid w:val="00C132FF"/>
    <w:rsid w:val="00C236A5"/>
    <w:rsid w:val="00C60E6B"/>
    <w:rsid w:val="00C80C03"/>
    <w:rsid w:val="00C87BAC"/>
    <w:rsid w:val="00C95F1A"/>
    <w:rsid w:val="00CC692C"/>
    <w:rsid w:val="00CD111B"/>
    <w:rsid w:val="00CF0C22"/>
    <w:rsid w:val="00D0254E"/>
    <w:rsid w:val="00D028CF"/>
    <w:rsid w:val="00D17854"/>
    <w:rsid w:val="00D45052"/>
    <w:rsid w:val="00D73EF2"/>
    <w:rsid w:val="00D74391"/>
    <w:rsid w:val="00DD3897"/>
    <w:rsid w:val="00DD563D"/>
    <w:rsid w:val="00E0330E"/>
    <w:rsid w:val="00E156DA"/>
    <w:rsid w:val="00E2085C"/>
    <w:rsid w:val="00EC7A14"/>
    <w:rsid w:val="00F256DD"/>
    <w:rsid w:val="00F7080D"/>
    <w:rsid w:val="00F84522"/>
    <w:rsid w:val="00FB0779"/>
    <w:rsid w:val="00FE11F9"/>
    <w:rsid w:val="00F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D"/>
  </w:style>
  <w:style w:type="paragraph" w:styleId="3">
    <w:name w:val="heading 3"/>
    <w:basedOn w:val="a"/>
    <w:link w:val="30"/>
    <w:uiPriority w:val="9"/>
    <w:qFormat/>
    <w:rsid w:val="0003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61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127C3"/>
    <w:pPr>
      <w:ind w:left="720"/>
      <w:contextualSpacing/>
    </w:pPr>
  </w:style>
  <w:style w:type="paragraph" w:styleId="a5">
    <w:name w:val="Normal (Web)"/>
    <w:basedOn w:val="a"/>
    <w:unhideWhenUsed/>
    <w:rsid w:val="0012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8B66-4E9B-4CB2-B83F-D303F90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6347</Words>
  <Characters>3619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d11-Pochyla</dc:creator>
  <cp:keywords/>
  <dc:description/>
  <cp:lastModifiedBy>d03-Chorna</cp:lastModifiedBy>
  <cp:revision>107</cp:revision>
  <cp:lastPrinted>2018-08-01T07:08:00Z</cp:lastPrinted>
  <dcterms:created xsi:type="dcterms:W3CDTF">2018-07-09T13:10:00Z</dcterms:created>
  <dcterms:modified xsi:type="dcterms:W3CDTF">2019-02-20T11:53:00Z</dcterms:modified>
</cp:coreProperties>
</file>