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A7" w:rsidRPr="00794FA7" w:rsidRDefault="00794FA7" w:rsidP="00794FA7">
      <w:pPr>
        <w:tabs>
          <w:tab w:val="left" w:pos="3375"/>
        </w:tabs>
        <w:spacing w:after="0" w:line="240" w:lineRule="auto"/>
        <w:jc w:val="center"/>
        <w:rPr>
          <w:rFonts w:ascii="Times New Roman" w:hAnsi="Times New Roman" w:cs="Times New Roman"/>
          <w:b/>
          <w:sz w:val="24"/>
          <w:szCs w:val="24"/>
        </w:rPr>
      </w:pPr>
      <w:r w:rsidRPr="00794FA7">
        <w:rPr>
          <w:rFonts w:ascii="Times New Roman" w:hAnsi="Times New Roman" w:cs="Times New Roman"/>
          <w:b/>
          <w:sz w:val="24"/>
          <w:szCs w:val="24"/>
        </w:rPr>
        <w:tab/>
        <w:t>Додаток</w:t>
      </w:r>
    </w:p>
    <w:p w:rsidR="00794FA7" w:rsidRPr="00794FA7" w:rsidRDefault="00865DB2" w:rsidP="00794FA7">
      <w:pPr>
        <w:tabs>
          <w:tab w:val="left" w:pos="33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д</w:t>
      </w:r>
      <w:r w:rsidR="00794FA7" w:rsidRPr="00794FA7">
        <w:rPr>
          <w:rFonts w:ascii="Times New Roman" w:hAnsi="Times New Roman" w:cs="Times New Roman"/>
          <w:b/>
          <w:sz w:val="24"/>
          <w:szCs w:val="24"/>
        </w:rPr>
        <w:t xml:space="preserve">о рішення виконавчого комітету </w:t>
      </w:r>
    </w:p>
    <w:p w:rsidR="00794FA7" w:rsidRPr="00794FA7" w:rsidRDefault="00794FA7" w:rsidP="00794FA7">
      <w:pPr>
        <w:tabs>
          <w:tab w:val="left" w:pos="3375"/>
        </w:tabs>
        <w:spacing w:after="0" w:line="240" w:lineRule="auto"/>
        <w:jc w:val="center"/>
        <w:rPr>
          <w:rFonts w:ascii="Times New Roman" w:hAnsi="Times New Roman" w:cs="Times New Roman"/>
          <w:b/>
          <w:sz w:val="24"/>
          <w:szCs w:val="24"/>
        </w:rPr>
      </w:pPr>
      <w:r w:rsidRPr="00794FA7">
        <w:rPr>
          <w:rFonts w:ascii="Times New Roman" w:hAnsi="Times New Roman" w:cs="Times New Roman"/>
          <w:b/>
          <w:sz w:val="24"/>
          <w:szCs w:val="24"/>
        </w:rPr>
        <w:tab/>
      </w:r>
      <w:r w:rsidRPr="00794FA7">
        <w:rPr>
          <w:rFonts w:ascii="Times New Roman" w:hAnsi="Times New Roman" w:cs="Times New Roman"/>
          <w:b/>
          <w:sz w:val="24"/>
          <w:szCs w:val="24"/>
        </w:rPr>
        <w:tab/>
      </w:r>
      <w:r w:rsidRPr="00794FA7">
        <w:rPr>
          <w:rFonts w:ascii="Times New Roman" w:hAnsi="Times New Roman" w:cs="Times New Roman"/>
          <w:b/>
          <w:sz w:val="24"/>
          <w:szCs w:val="24"/>
        </w:rPr>
        <w:tab/>
        <w:t>від 20.12.2018р. №1025</w:t>
      </w:r>
    </w:p>
    <w:p w:rsidR="00794FA7" w:rsidRPr="00794FA7" w:rsidRDefault="00794FA7" w:rsidP="00794FA7">
      <w:pPr>
        <w:tabs>
          <w:tab w:val="left" w:pos="3375"/>
        </w:tabs>
        <w:spacing w:after="0" w:line="240" w:lineRule="auto"/>
        <w:jc w:val="center"/>
        <w:rPr>
          <w:rFonts w:ascii="Times New Roman" w:hAnsi="Times New Roman" w:cs="Times New Roman"/>
          <w:b/>
          <w:sz w:val="24"/>
          <w:szCs w:val="24"/>
        </w:rPr>
      </w:pPr>
    </w:p>
    <w:p w:rsidR="00794FA7" w:rsidRPr="00794FA7" w:rsidRDefault="00794FA7" w:rsidP="00794FA7">
      <w:pPr>
        <w:tabs>
          <w:tab w:val="left" w:pos="3375"/>
        </w:tabs>
        <w:spacing w:after="0" w:line="240" w:lineRule="auto"/>
        <w:jc w:val="center"/>
        <w:rPr>
          <w:rFonts w:ascii="Times New Roman" w:hAnsi="Times New Roman" w:cs="Times New Roman"/>
          <w:b/>
          <w:sz w:val="24"/>
          <w:szCs w:val="24"/>
        </w:rPr>
      </w:pPr>
    </w:p>
    <w:p w:rsidR="00794FA7" w:rsidRPr="00794FA7" w:rsidRDefault="00794FA7" w:rsidP="00794FA7">
      <w:pPr>
        <w:tabs>
          <w:tab w:val="left" w:pos="3375"/>
        </w:tabs>
        <w:spacing w:after="0" w:line="240" w:lineRule="auto"/>
        <w:jc w:val="center"/>
        <w:rPr>
          <w:rFonts w:ascii="Times New Roman" w:hAnsi="Times New Roman" w:cs="Times New Roman"/>
          <w:b/>
          <w:sz w:val="24"/>
          <w:szCs w:val="24"/>
        </w:rPr>
      </w:pPr>
      <w:r w:rsidRPr="00794FA7">
        <w:rPr>
          <w:rFonts w:ascii="Times New Roman" w:hAnsi="Times New Roman" w:cs="Times New Roman"/>
          <w:b/>
          <w:sz w:val="24"/>
          <w:szCs w:val="24"/>
        </w:rPr>
        <w:t>Звіт</w:t>
      </w:r>
    </w:p>
    <w:p w:rsidR="00794FA7" w:rsidRPr="00794FA7" w:rsidRDefault="00794FA7" w:rsidP="00794FA7">
      <w:pPr>
        <w:tabs>
          <w:tab w:val="left" w:pos="3375"/>
        </w:tabs>
        <w:spacing w:after="0" w:line="240" w:lineRule="auto"/>
        <w:jc w:val="center"/>
        <w:rPr>
          <w:rFonts w:ascii="Times New Roman" w:hAnsi="Times New Roman" w:cs="Times New Roman"/>
          <w:sz w:val="24"/>
          <w:szCs w:val="24"/>
        </w:rPr>
      </w:pPr>
      <w:r w:rsidRPr="00794FA7">
        <w:rPr>
          <w:rFonts w:ascii="Times New Roman" w:hAnsi="Times New Roman" w:cs="Times New Roman"/>
          <w:sz w:val="24"/>
          <w:szCs w:val="24"/>
        </w:rPr>
        <w:t xml:space="preserve">про роботу відділу державного архітектурно-будівельного контролю Тернопільської міської ради за 2018 рік </w:t>
      </w:r>
    </w:p>
    <w:p w:rsidR="00794FA7" w:rsidRPr="00794FA7" w:rsidRDefault="00794FA7" w:rsidP="00794FA7">
      <w:pPr>
        <w:tabs>
          <w:tab w:val="left" w:pos="3375"/>
        </w:tabs>
        <w:spacing w:after="0" w:line="240" w:lineRule="auto"/>
        <w:jc w:val="center"/>
        <w:rPr>
          <w:rFonts w:ascii="Times New Roman" w:hAnsi="Times New Roman" w:cs="Times New Roman"/>
          <w:sz w:val="24"/>
          <w:szCs w:val="24"/>
        </w:rPr>
      </w:pPr>
    </w:p>
    <w:p w:rsidR="00794FA7" w:rsidRPr="00794FA7" w:rsidRDefault="00794FA7" w:rsidP="00794FA7">
      <w:pPr>
        <w:pStyle w:val="a4"/>
        <w:spacing w:before="0" w:after="0"/>
        <w:ind w:right="-79" w:firstLine="851"/>
        <w:jc w:val="both"/>
        <w:rPr>
          <w:szCs w:val="24"/>
        </w:rPr>
      </w:pPr>
      <w:r w:rsidRPr="00794FA7">
        <w:rPr>
          <w:szCs w:val="24"/>
        </w:rPr>
        <w:t>Відділ державного архітектурно-будівельного контрою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ДСТУ ISO 9001, Настановою з якості та Положенням про відділ, затвердженого рішенням виконавчого комітету Тернопільської міської ради від 23.09.2015 №870.</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 xml:space="preserve">В рамках децентралізації системи державного </w:t>
      </w:r>
      <w:proofErr w:type="spellStart"/>
      <w:r w:rsidRPr="00794FA7">
        <w:rPr>
          <w:rFonts w:ascii="Times New Roman" w:eastAsia="Times New Roman" w:hAnsi="Times New Roman" w:cs="Times New Roman"/>
          <w:sz w:val="24"/>
          <w:szCs w:val="24"/>
          <w:lang w:eastAsia="ru-RU"/>
        </w:rPr>
        <w:t>аархітектурно</w:t>
      </w:r>
      <w:proofErr w:type="spellEnd"/>
      <w:r w:rsidRPr="00794FA7">
        <w:rPr>
          <w:rFonts w:ascii="Times New Roman" w:eastAsia="Times New Roman" w:hAnsi="Times New Roman" w:cs="Times New Roman"/>
          <w:sz w:val="24"/>
          <w:szCs w:val="24"/>
          <w:lang w:eastAsia="ru-RU"/>
        </w:rPr>
        <w:t xml:space="preserve"> – будівельного контролю 25 березня 2016 року підписано акт приймання-передавання справ від </w:t>
      </w:r>
      <w:proofErr w:type="spellStart"/>
      <w:r w:rsidRPr="00794FA7">
        <w:rPr>
          <w:rFonts w:ascii="Times New Roman" w:eastAsia="Times New Roman" w:hAnsi="Times New Roman" w:cs="Times New Roman"/>
          <w:sz w:val="24"/>
          <w:szCs w:val="24"/>
          <w:lang w:eastAsia="ru-RU"/>
        </w:rPr>
        <w:t>Держархбудінспекції</w:t>
      </w:r>
      <w:proofErr w:type="spellEnd"/>
      <w:r w:rsidRPr="00794FA7">
        <w:rPr>
          <w:rFonts w:ascii="Times New Roman" w:eastAsia="Times New Roman" w:hAnsi="Times New Roman" w:cs="Times New Roman"/>
          <w:sz w:val="24"/>
          <w:szCs w:val="24"/>
          <w:lang w:eastAsia="ru-RU"/>
        </w:rPr>
        <w:t xml:space="preserve"> до виконкому міської ради головою ДАБІ Олексієм Кудрявцевим та міським головою Сергієм </w:t>
      </w:r>
      <w:proofErr w:type="spellStart"/>
      <w:r w:rsidRPr="00794FA7">
        <w:rPr>
          <w:rFonts w:ascii="Times New Roman" w:eastAsia="Times New Roman" w:hAnsi="Times New Roman" w:cs="Times New Roman"/>
          <w:sz w:val="24"/>
          <w:szCs w:val="24"/>
          <w:lang w:eastAsia="ru-RU"/>
        </w:rPr>
        <w:t>Надалом</w:t>
      </w:r>
      <w:proofErr w:type="spellEnd"/>
      <w:r w:rsidRPr="00794FA7">
        <w:rPr>
          <w:rFonts w:ascii="Times New Roman" w:eastAsia="Times New Roman" w:hAnsi="Times New Roman" w:cs="Times New Roman"/>
          <w:sz w:val="24"/>
          <w:szCs w:val="24"/>
          <w:lang w:eastAsia="ru-RU"/>
        </w:rPr>
        <w:t>.</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Відповідно до п.2 постанови Кабінету Міністрів України №671 від 19.08.2015 р. Деякі питання діяльності органів державного архітектурно-будівельного контролю, органи державного архітектурно-будівельного контролю є правонаступниками прав та обов'язків Державної архітектурно-будівельної інспекції щодо здійснення переданих повноважень відповідно до Закону України "Про регулювання містобудівної діяльності".</w:t>
      </w:r>
    </w:p>
    <w:p w:rsidR="00794FA7" w:rsidRPr="00794FA7" w:rsidRDefault="00794FA7" w:rsidP="00794FA7">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Одним із завдань Відділу державного архітектурно-будівельного контролю Тернопільської міської ради є здійснення контролю за дотримання вимог законодавства у сфері містобудівної діяльності, будівельних норм, державних стандартів і правил під час виконання підготовчих  та будівельних робіт.</w:t>
      </w:r>
    </w:p>
    <w:p w:rsidR="00794FA7" w:rsidRPr="00794FA7" w:rsidRDefault="00794FA7" w:rsidP="00794FA7">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Штат відділу державного архітектурно-будівельного контролю Тернопільської міської ради  в кількості 8 штатних одиниць затверджено міським головою 08.06.2017 року.</w:t>
      </w:r>
    </w:p>
    <w:p w:rsidR="00794FA7" w:rsidRPr="00794FA7" w:rsidRDefault="00794FA7" w:rsidP="00794FA7">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Фонд заробітної плати працівників відділу  за 10 місяців 2018 року становить  838 991,27 грн. в тому числі премія 131 997, 44 грн.</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Відділом за період роботи з 01.01.2018 по 31.10.2018 року опрацьовано 581 звернень фізичних осіб, фізичних осіб підприємців та юридичних осіб.</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p>
    <w:tbl>
      <w:tblPr>
        <w:tblStyle w:val="a5"/>
        <w:tblW w:w="0" w:type="auto"/>
        <w:tblInd w:w="0" w:type="dxa"/>
        <w:tblLook w:val="04A0"/>
      </w:tblPr>
      <w:tblGrid>
        <w:gridCol w:w="4411"/>
        <w:gridCol w:w="1698"/>
        <w:gridCol w:w="1796"/>
        <w:gridCol w:w="1479"/>
      </w:tblGrid>
      <w:tr w:rsidR="00794FA7" w:rsidRPr="00794FA7" w:rsidTr="00794FA7">
        <w:tc>
          <w:tcPr>
            <w:tcW w:w="441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Процесуальна дія</w:t>
            </w:r>
          </w:p>
        </w:tc>
        <w:tc>
          <w:tcPr>
            <w:tcW w:w="1698"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2017 рік</w:t>
            </w:r>
          </w:p>
        </w:tc>
        <w:tc>
          <w:tcPr>
            <w:tcW w:w="1796"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2018 рік</w:t>
            </w:r>
          </w:p>
        </w:tc>
        <w:tc>
          <w:tcPr>
            <w:tcW w:w="1440"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Відсоткове порівняння</w:t>
            </w:r>
          </w:p>
        </w:tc>
      </w:tr>
      <w:tr w:rsidR="00794FA7" w:rsidRPr="00794FA7" w:rsidTr="00794FA7">
        <w:tc>
          <w:tcPr>
            <w:tcW w:w="441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Кількість звернень фізичних осіб, фізичних осіб-підприємців, юридичних осіб</w:t>
            </w:r>
          </w:p>
        </w:tc>
        <w:tc>
          <w:tcPr>
            <w:tcW w:w="1698"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1427</w:t>
            </w:r>
          </w:p>
        </w:tc>
        <w:tc>
          <w:tcPr>
            <w:tcW w:w="1796"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581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 xml:space="preserve">У 2018 році надійшло на </w:t>
            </w:r>
            <w:r w:rsidRPr="00794FA7">
              <w:rPr>
                <w:rFonts w:ascii="Times New Roman" w:hAnsi="Times New Roman" w:cs="Times New Roman"/>
                <w:bCs/>
                <w:sz w:val="24"/>
                <w:szCs w:val="24"/>
                <w:lang w:eastAsia="uk-UA"/>
              </w:rPr>
              <w:t xml:space="preserve">143% </w:t>
            </w:r>
            <w:r w:rsidRPr="00794FA7">
              <w:rPr>
                <w:rFonts w:ascii="Times New Roman" w:hAnsi="Times New Roman" w:cs="Times New Roman"/>
                <w:bCs/>
                <w:color w:val="000000"/>
                <w:sz w:val="24"/>
                <w:szCs w:val="24"/>
                <w:lang w:eastAsia="uk-UA"/>
              </w:rPr>
              <w:t xml:space="preserve">менше звернень </w:t>
            </w:r>
          </w:p>
        </w:tc>
      </w:tr>
    </w:tbl>
    <w:p w:rsidR="00794FA7" w:rsidRPr="00794FA7" w:rsidRDefault="00794FA7" w:rsidP="00794FA7">
      <w:pPr>
        <w:spacing w:line="240" w:lineRule="auto"/>
        <w:rPr>
          <w:rFonts w:ascii="Times New Roman" w:eastAsia="Calibri" w:hAnsi="Times New Roman" w:cs="Times New Roman"/>
          <w:sz w:val="24"/>
          <w:szCs w:val="24"/>
          <w:lang w:eastAsia="en-US"/>
        </w:rPr>
      </w:pP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p>
    <w:p w:rsidR="00794FA7" w:rsidRPr="00794FA7" w:rsidRDefault="00794FA7" w:rsidP="00794FA7">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Було здійснено 198 планових та позапланових перевірок щодо дотримання суб’єктами містобудування вимог законодавства у сфері містобудівної діяльності, будівельних норм, стандартів і правил під час виконання підготовчих та будівельних робіт.</w:t>
      </w:r>
    </w:p>
    <w:p w:rsidR="00794FA7" w:rsidRPr="00794FA7" w:rsidRDefault="00794FA7" w:rsidP="00794FA7">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p>
    <w:tbl>
      <w:tblPr>
        <w:tblStyle w:val="a5"/>
        <w:tblW w:w="0" w:type="auto"/>
        <w:tblInd w:w="0" w:type="dxa"/>
        <w:tblLook w:val="04A0"/>
      </w:tblPr>
      <w:tblGrid>
        <w:gridCol w:w="4565"/>
        <w:gridCol w:w="1527"/>
        <w:gridCol w:w="1805"/>
        <w:gridCol w:w="1479"/>
      </w:tblGrid>
      <w:tr w:rsidR="00794FA7" w:rsidRPr="00794FA7" w:rsidTr="00794FA7">
        <w:trPr>
          <w:trHeight w:val="70"/>
        </w:trPr>
        <w:tc>
          <w:tcPr>
            <w:tcW w:w="4565"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Процесуальна дія</w:t>
            </w:r>
          </w:p>
        </w:tc>
        <w:tc>
          <w:tcPr>
            <w:tcW w:w="1527"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2017 рік</w:t>
            </w:r>
          </w:p>
        </w:tc>
        <w:tc>
          <w:tcPr>
            <w:tcW w:w="1805"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2018 рік</w:t>
            </w:r>
          </w:p>
        </w:tc>
        <w:tc>
          <w:tcPr>
            <w:tcW w:w="1448"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Відсоткове порівняння</w:t>
            </w:r>
          </w:p>
        </w:tc>
      </w:tr>
      <w:tr w:rsidR="00794FA7" w:rsidRPr="00794FA7" w:rsidTr="00794FA7">
        <w:tc>
          <w:tcPr>
            <w:tcW w:w="4565"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Кількість проведених планових та позапланових заходів (перевірок)</w:t>
            </w:r>
          </w:p>
        </w:tc>
        <w:tc>
          <w:tcPr>
            <w:tcW w:w="1527"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178</w:t>
            </w:r>
          </w:p>
        </w:tc>
        <w:tc>
          <w:tcPr>
            <w:tcW w:w="1805"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198</w:t>
            </w:r>
          </w:p>
        </w:tc>
        <w:tc>
          <w:tcPr>
            <w:tcW w:w="1448" w:type="dxa"/>
            <w:tcBorders>
              <w:top w:val="single" w:sz="4" w:space="0" w:color="auto"/>
              <w:left w:val="single" w:sz="4" w:space="0" w:color="auto"/>
              <w:bottom w:val="single" w:sz="4" w:space="0" w:color="auto"/>
              <w:right w:val="single" w:sz="4" w:space="0" w:color="auto"/>
            </w:tcBorders>
            <w:vAlign w:val="center"/>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 xml:space="preserve">У 2018 році проведено </w:t>
            </w:r>
            <w:r w:rsidRPr="00794FA7">
              <w:rPr>
                <w:rFonts w:ascii="Times New Roman" w:hAnsi="Times New Roman" w:cs="Times New Roman"/>
                <w:bCs/>
                <w:color w:val="000000"/>
                <w:sz w:val="24"/>
                <w:szCs w:val="24"/>
                <w:lang w:eastAsia="uk-UA"/>
              </w:rPr>
              <w:lastRenderedPageBreak/>
              <w:t>на 12% більше перевірок</w:t>
            </w:r>
          </w:p>
        </w:tc>
      </w:tr>
    </w:tbl>
    <w:p w:rsidR="00794FA7" w:rsidRPr="00794FA7" w:rsidRDefault="00794FA7" w:rsidP="00794FA7">
      <w:pPr>
        <w:spacing w:line="240" w:lineRule="auto"/>
        <w:rPr>
          <w:rFonts w:ascii="Times New Roman" w:eastAsia="Calibri" w:hAnsi="Times New Roman" w:cs="Times New Roman"/>
          <w:sz w:val="24"/>
          <w:szCs w:val="24"/>
          <w:lang w:eastAsia="en-US"/>
        </w:rPr>
      </w:pPr>
    </w:p>
    <w:p w:rsidR="00794FA7" w:rsidRPr="00794FA7" w:rsidRDefault="00794FA7" w:rsidP="00794FA7">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p>
    <w:p w:rsidR="00794FA7" w:rsidRPr="00794FA7" w:rsidRDefault="00794FA7" w:rsidP="00794FA7">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 xml:space="preserve">За результатами проведених перевірок : </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складено 85 Актів перевірки дотримання вимог законодавства у сфері містобудівної діяльності, будівельних норм, державних стандартів і правил  без виявлених порушень;</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p>
    <w:tbl>
      <w:tblPr>
        <w:tblStyle w:val="a5"/>
        <w:tblW w:w="9630" w:type="dxa"/>
        <w:tblInd w:w="0" w:type="dxa"/>
        <w:tblLayout w:type="fixed"/>
        <w:tblLook w:val="04A0"/>
      </w:tblPr>
      <w:tblGrid>
        <w:gridCol w:w="4674"/>
        <w:gridCol w:w="1701"/>
        <w:gridCol w:w="1701"/>
        <w:gridCol w:w="1554"/>
      </w:tblGrid>
      <w:tr w:rsidR="00794FA7" w:rsidRPr="00794FA7" w:rsidTr="00794FA7">
        <w:tc>
          <w:tcPr>
            <w:tcW w:w="4673"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Процесуальна дія</w:t>
            </w:r>
          </w:p>
        </w:tc>
        <w:tc>
          <w:tcPr>
            <w:tcW w:w="170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2017 рік</w:t>
            </w:r>
          </w:p>
        </w:tc>
        <w:tc>
          <w:tcPr>
            <w:tcW w:w="170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2018 рік</w:t>
            </w:r>
          </w:p>
        </w:tc>
        <w:tc>
          <w:tcPr>
            <w:tcW w:w="1554"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Відсоткове порівняння</w:t>
            </w:r>
          </w:p>
        </w:tc>
      </w:tr>
      <w:tr w:rsidR="00794FA7" w:rsidRPr="00794FA7" w:rsidTr="00794FA7">
        <w:tc>
          <w:tcPr>
            <w:tcW w:w="4673"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Кількість складених Актів перевірки дотримання вимог законодавства у сфері містобудівної діяльності, будівельних норм, державних стандартів і правил  без виявлених порушень</w:t>
            </w:r>
          </w:p>
        </w:tc>
        <w:tc>
          <w:tcPr>
            <w:tcW w:w="170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95</w:t>
            </w:r>
          </w:p>
        </w:tc>
        <w:tc>
          <w:tcPr>
            <w:tcW w:w="170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85</w:t>
            </w:r>
          </w:p>
        </w:tc>
        <w:tc>
          <w:tcPr>
            <w:tcW w:w="1554" w:type="dxa"/>
            <w:tcBorders>
              <w:top w:val="single" w:sz="4" w:space="0" w:color="auto"/>
              <w:left w:val="single" w:sz="4" w:space="0" w:color="auto"/>
              <w:bottom w:val="single" w:sz="4" w:space="0" w:color="auto"/>
              <w:right w:val="single" w:sz="4" w:space="0" w:color="auto"/>
            </w:tcBorders>
            <w:vAlign w:val="center"/>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У 2018 році складено на 11% менше Актів без виявлених порушень</w:t>
            </w:r>
          </w:p>
        </w:tc>
      </w:tr>
    </w:tbl>
    <w:p w:rsidR="00794FA7" w:rsidRPr="00794FA7" w:rsidRDefault="00794FA7" w:rsidP="00794FA7">
      <w:pPr>
        <w:spacing w:line="240" w:lineRule="auto"/>
        <w:rPr>
          <w:rFonts w:ascii="Times New Roman" w:eastAsia="Calibri" w:hAnsi="Times New Roman" w:cs="Times New Roman"/>
          <w:sz w:val="24"/>
          <w:szCs w:val="24"/>
          <w:lang w:eastAsia="en-US"/>
        </w:rPr>
      </w:pP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складено 25 Акти перевірки дотримання вимог законодавства у сфері містобудівної діяльності, будівельних норм, державних стандартів і правил з виявленими порушеннями;</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p>
    <w:tbl>
      <w:tblPr>
        <w:tblStyle w:val="a5"/>
        <w:tblW w:w="0" w:type="auto"/>
        <w:tblInd w:w="0" w:type="dxa"/>
        <w:tblLook w:val="04A0"/>
      </w:tblPr>
      <w:tblGrid>
        <w:gridCol w:w="4461"/>
        <w:gridCol w:w="1580"/>
        <w:gridCol w:w="1711"/>
        <w:gridCol w:w="1644"/>
      </w:tblGrid>
      <w:tr w:rsidR="00794FA7" w:rsidRPr="00794FA7" w:rsidTr="00794FA7">
        <w:tc>
          <w:tcPr>
            <w:tcW w:w="446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Процесуальна дія</w:t>
            </w:r>
          </w:p>
        </w:tc>
        <w:tc>
          <w:tcPr>
            <w:tcW w:w="1580"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2017 рік</w:t>
            </w:r>
          </w:p>
        </w:tc>
        <w:tc>
          <w:tcPr>
            <w:tcW w:w="171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2018 рік</w:t>
            </w:r>
          </w:p>
        </w:tc>
        <w:tc>
          <w:tcPr>
            <w:tcW w:w="1593"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Відсоткове порівняння</w:t>
            </w:r>
          </w:p>
        </w:tc>
      </w:tr>
      <w:tr w:rsidR="00794FA7" w:rsidRPr="00794FA7" w:rsidTr="00794FA7">
        <w:tc>
          <w:tcPr>
            <w:tcW w:w="446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Кількість складених Актів перевірки дотримання вимог законодавства у сфері містобудівної діяльності, будівельних норм, державних стандартів і правил  з виявленими порушеннями</w:t>
            </w:r>
          </w:p>
        </w:tc>
        <w:tc>
          <w:tcPr>
            <w:tcW w:w="1580"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22</w:t>
            </w:r>
          </w:p>
        </w:tc>
        <w:tc>
          <w:tcPr>
            <w:tcW w:w="171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25</w:t>
            </w:r>
          </w:p>
        </w:tc>
        <w:tc>
          <w:tcPr>
            <w:tcW w:w="1593" w:type="dxa"/>
            <w:tcBorders>
              <w:top w:val="single" w:sz="4" w:space="0" w:color="auto"/>
              <w:left w:val="single" w:sz="4" w:space="0" w:color="auto"/>
              <w:bottom w:val="single" w:sz="4" w:space="0" w:color="auto"/>
              <w:right w:val="single" w:sz="4" w:space="0" w:color="auto"/>
            </w:tcBorders>
            <w:vAlign w:val="center"/>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 xml:space="preserve">У 2018 році складено на 12% більше </w:t>
            </w:r>
            <w:proofErr w:type="spellStart"/>
            <w:r w:rsidRPr="00794FA7">
              <w:rPr>
                <w:rFonts w:ascii="Times New Roman" w:hAnsi="Times New Roman" w:cs="Times New Roman"/>
                <w:bCs/>
                <w:color w:val="000000"/>
                <w:sz w:val="24"/>
                <w:szCs w:val="24"/>
                <w:lang w:eastAsia="uk-UA"/>
              </w:rPr>
              <w:t>Актівз</w:t>
            </w:r>
            <w:proofErr w:type="spellEnd"/>
            <w:r w:rsidRPr="00794FA7">
              <w:rPr>
                <w:rFonts w:ascii="Times New Roman" w:hAnsi="Times New Roman" w:cs="Times New Roman"/>
                <w:bCs/>
                <w:color w:val="000000"/>
                <w:sz w:val="24"/>
                <w:szCs w:val="24"/>
                <w:lang w:eastAsia="uk-UA"/>
              </w:rPr>
              <w:t xml:space="preserve"> виявленими порушеннями</w:t>
            </w:r>
          </w:p>
        </w:tc>
      </w:tr>
    </w:tbl>
    <w:p w:rsidR="00794FA7" w:rsidRPr="00794FA7" w:rsidRDefault="00794FA7" w:rsidP="00794FA7">
      <w:pPr>
        <w:spacing w:line="240" w:lineRule="auto"/>
        <w:rPr>
          <w:rFonts w:ascii="Times New Roman" w:eastAsia="Calibri" w:hAnsi="Times New Roman" w:cs="Times New Roman"/>
          <w:sz w:val="24"/>
          <w:szCs w:val="24"/>
          <w:lang w:eastAsia="en-US"/>
        </w:rPr>
      </w:pP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складено 88 доповідних записок та актів довільної форми, у результаті з неможливістю проведення перевірки та надіслано листи в правоохоронні органи щодо сприяння в проведенні перевірок.</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p>
    <w:tbl>
      <w:tblPr>
        <w:tblStyle w:val="a5"/>
        <w:tblW w:w="0" w:type="auto"/>
        <w:tblInd w:w="0" w:type="dxa"/>
        <w:tblLook w:val="04A0"/>
      </w:tblPr>
      <w:tblGrid>
        <w:gridCol w:w="4398"/>
        <w:gridCol w:w="1712"/>
        <w:gridCol w:w="1765"/>
        <w:gridCol w:w="1479"/>
      </w:tblGrid>
      <w:tr w:rsidR="00794FA7" w:rsidRPr="00794FA7" w:rsidTr="00794FA7">
        <w:tc>
          <w:tcPr>
            <w:tcW w:w="4398"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Процесуальна дія</w:t>
            </w:r>
          </w:p>
        </w:tc>
        <w:tc>
          <w:tcPr>
            <w:tcW w:w="1712"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2017 рік</w:t>
            </w:r>
          </w:p>
        </w:tc>
        <w:tc>
          <w:tcPr>
            <w:tcW w:w="1765"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2018 рік</w:t>
            </w:r>
          </w:p>
        </w:tc>
        <w:tc>
          <w:tcPr>
            <w:tcW w:w="1470"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Відсоткове порівняння</w:t>
            </w:r>
          </w:p>
        </w:tc>
      </w:tr>
      <w:tr w:rsidR="00794FA7" w:rsidRPr="00794FA7" w:rsidTr="00794FA7">
        <w:tc>
          <w:tcPr>
            <w:tcW w:w="4398"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Кількість складених доповідних записок та актів довільної форми, у зв’язку із неможливістю проведення перевірки та надіслано листи в правоохоронні органи щодо сприяння в проведенні перевірок</w:t>
            </w:r>
          </w:p>
        </w:tc>
        <w:tc>
          <w:tcPr>
            <w:tcW w:w="1712"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44</w:t>
            </w:r>
          </w:p>
        </w:tc>
        <w:tc>
          <w:tcPr>
            <w:tcW w:w="1765"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88</w:t>
            </w:r>
          </w:p>
        </w:tc>
        <w:tc>
          <w:tcPr>
            <w:tcW w:w="1470" w:type="dxa"/>
            <w:tcBorders>
              <w:top w:val="single" w:sz="4" w:space="0" w:color="auto"/>
              <w:left w:val="single" w:sz="4" w:space="0" w:color="auto"/>
              <w:bottom w:val="single" w:sz="4" w:space="0" w:color="auto"/>
              <w:right w:val="single" w:sz="4" w:space="0" w:color="auto"/>
            </w:tcBorders>
            <w:vAlign w:val="center"/>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У 2018 році складено на 100% більше доповідних записок та актів довільної форми</w:t>
            </w:r>
          </w:p>
        </w:tc>
      </w:tr>
    </w:tbl>
    <w:p w:rsidR="00794FA7" w:rsidRPr="00794FA7" w:rsidRDefault="00794FA7" w:rsidP="00794FA7">
      <w:pPr>
        <w:spacing w:line="240" w:lineRule="auto"/>
        <w:rPr>
          <w:rFonts w:ascii="Times New Roman" w:eastAsia="Calibri" w:hAnsi="Times New Roman" w:cs="Times New Roman"/>
          <w:sz w:val="24"/>
          <w:szCs w:val="24"/>
          <w:lang w:eastAsia="en-US"/>
        </w:rPr>
      </w:pP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складено 24 протоколів  про адміністративне правопорушення та 12протоколів про правопорушення у сфері містобудівної діяльності.</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p>
    <w:tbl>
      <w:tblPr>
        <w:tblStyle w:val="a5"/>
        <w:tblW w:w="0" w:type="auto"/>
        <w:tblInd w:w="0" w:type="dxa"/>
        <w:tblLook w:val="04A0"/>
      </w:tblPr>
      <w:tblGrid>
        <w:gridCol w:w="3977"/>
        <w:gridCol w:w="1641"/>
        <w:gridCol w:w="1844"/>
        <w:gridCol w:w="1952"/>
      </w:tblGrid>
      <w:tr w:rsidR="00794FA7" w:rsidRPr="00794FA7" w:rsidTr="00794FA7">
        <w:tc>
          <w:tcPr>
            <w:tcW w:w="3977"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Процесуальна дія</w:t>
            </w:r>
          </w:p>
        </w:tc>
        <w:tc>
          <w:tcPr>
            <w:tcW w:w="164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2017 рік</w:t>
            </w:r>
          </w:p>
        </w:tc>
        <w:tc>
          <w:tcPr>
            <w:tcW w:w="1844"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2018 рік</w:t>
            </w:r>
          </w:p>
        </w:tc>
        <w:tc>
          <w:tcPr>
            <w:tcW w:w="1883"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 xml:space="preserve">Відсоткове </w:t>
            </w:r>
            <w:r w:rsidRPr="00794FA7">
              <w:rPr>
                <w:rFonts w:ascii="Times New Roman" w:hAnsi="Times New Roman" w:cs="Times New Roman"/>
                <w:b/>
                <w:bCs/>
                <w:color w:val="000000"/>
                <w:sz w:val="24"/>
                <w:szCs w:val="24"/>
                <w:lang w:eastAsia="uk-UA"/>
              </w:rPr>
              <w:lastRenderedPageBreak/>
              <w:t>порівняння</w:t>
            </w:r>
          </w:p>
        </w:tc>
      </w:tr>
      <w:tr w:rsidR="00794FA7" w:rsidRPr="00794FA7" w:rsidTr="00794FA7">
        <w:tc>
          <w:tcPr>
            <w:tcW w:w="3977"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lastRenderedPageBreak/>
              <w:t>Кількість складених протоколів  про адміністративне правопорушення та про правопорушення у сфері містобудівної діяльності</w:t>
            </w:r>
          </w:p>
        </w:tc>
        <w:tc>
          <w:tcPr>
            <w:tcW w:w="164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35</w:t>
            </w:r>
          </w:p>
        </w:tc>
        <w:tc>
          <w:tcPr>
            <w:tcW w:w="1844"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36</w:t>
            </w:r>
          </w:p>
        </w:tc>
        <w:tc>
          <w:tcPr>
            <w:tcW w:w="1883" w:type="dxa"/>
            <w:tcBorders>
              <w:top w:val="single" w:sz="4" w:space="0" w:color="auto"/>
              <w:left w:val="single" w:sz="4" w:space="0" w:color="auto"/>
              <w:bottom w:val="single" w:sz="4" w:space="0" w:color="auto"/>
              <w:right w:val="single" w:sz="4" w:space="0" w:color="auto"/>
            </w:tcBorders>
            <w:vAlign w:val="center"/>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У 2018 році на 5% більше складено протоколів адміністративне правопорушення та про правопорушення у сфері містобудівної діяльності</w:t>
            </w:r>
          </w:p>
        </w:tc>
      </w:tr>
    </w:tbl>
    <w:p w:rsidR="00794FA7" w:rsidRPr="00794FA7" w:rsidRDefault="00794FA7" w:rsidP="00794FA7">
      <w:pPr>
        <w:spacing w:line="240" w:lineRule="auto"/>
        <w:rPr>
          <w:rFonts w:ascii="Times New Roman" w:eastAsia="Calibri" w:hAnsi="Times New Roman" w:cs="Times New Roman"/>
          <w:sz w:val="24"/>
          <w:szCs w:val="24"/>
          <w:lang w:eastAsia="en-US"/>
        </w:rPr>
      </w:pP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видано 10 приписів про зупинення підготовчих та будівельних робіт, які не відповідають вимогам законодавства, зокрема будівельних норм, містобудівним умовам та обмеженням, затвердженому проекту або будівельному паспорту забудови земельної ділянки, виконуються без повідомлення, реєстрації декларації про початок їх виконання або дозволу на виконання будівельних робіт</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p>
    <w:tbl>
      <w:tblPr>
        <w:tblStyle w:val="a5"/>
        <w:tblW w:w="0" w:type="auto"/>
        <w:tblInd w:w="0" w:type="dxa"/>
        <w:tblLook w:val="04A0"/>
      </w:tblPr>
      <w:tblGrid>
        <w:gridCol w:w="3681"/>
        <w:gridCol w:w="1984"/>
        <w:gridCol w:w="1957"/>
        <w:gridCol w:w="1723"/>
      </w:tblGrid>
      <w:tr w:rsidR="00794FA7" w:rsidRPr="00794FA7" w:rsidTr="00794FA7">
        <w:tc>
          <w:tcPr>
            <w:tcW w:w="368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Процесуальна дія</w:t>
            </w:r>
          </w:p>
        </w:tc>
        <w:tc>
          <w:tcPr>
            <w:tcW w:w="1984"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2017 рік</w:t>
            </w:r>
          </w:p>
        </w:tc>
        <w:tc>
          <w:tcPr>
            <w:tcW w:w="1957"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2018 рік</w:t>
            </w:r>
          </w:p>
        </w:tc>
        <w:tc>
          <w:tcPr>
            <w:tcW w:w="1723"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Відсоткове порівняння</w:t>
            </w:r>
          </w:p>
        </w:tc>
      </w:tr>
      <w:tr w:rsidR="00794FA7" w:rsidRPr="00794FA7" w:rsidTr="00794FA7">
        <w:tc>
          <w:tcPr>
            <w:tcW w:w="368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both"/>
              <w:rPr>
                <w:rFonts w:ascii="Times New Roman" w:eastAsia="Times New Roman" w:hAnsi="Times New Roman" w:cs="Times New Roman"/>
                <w:sz w:val="24"/>
                <w:szCs w:val="24"/>
                <w:lang w:eastAsia="ru-RU"/>
              </w:rPr>
            </w:pPr>
            <w:r w:rsidRPr="00794FA7">
              <w:rPr>
                <w:rFonts w:ascii="Times New Roman" w:hAnsi="Times New Roman" w:cs="Times New Roman"/>
                <w:bCs/>
                <w:color w:val="000000"/>
                <w:sz w:val="24"/>
                <w:szCs w:val="24"/>
                <w:lang w:eastAsia="uk-UA"/>
              </w:rPr>
              <w:t>Кількість виданих приписів про зупинення підготовчих та будівельних робіт</w:t>
            </w:r>
          </w:p>
        </w:tc>
        <w:tc>
          <w:tcPr>
            <w:tcW w:w="1984"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13</w:t>
            </w:r>
          </w:p>
        </w:tc>
        <w:tc>
          <w:tcPr>
            <w:tcW w:w="1957"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10</w:t>
            </w:r>
          </w:p>
        </w:tc>
        <w:tc>
          <w:tcPr>
            <w:tcW w:w="1723" w:type="dxa"/>
            <w:tcBorders>
              <w:top w:val="single" w:sz="4" w:space="0" w:color="auto"/>
              <w:left w:val="single" w:sz="4" w:space="0" w:color="auto"/>
              <w:bottom w:val="single" w:sz="4" w:space="0" w:color="auto"/>
              <w:right w:val="single" w:sz="4" w:space="0" w:color="auto"/>
            </w:tcBorders>
            <w:vAlign w:val="center"/>
            <w:hideMark/>
          </w:tcPr>
          <w:p w:rsidR="00794FA7" w:rsidRPr="00794FA7" w:rsidRDefault="00794FA7" w:rsidP="00794FA7">
            <w:pPr>
              <w:jc w:val="center"/>
              <w:rPr>
                <w:rFonts w:ascii="Times New Roman" w:eastAsia="Times New Roman" w:hAnsi="Times New Roman" w:cs="Times New Roman"/>
                <w:sz w:val="24"/>
                <w:szCs w:val="24"/>
                <w:lang w:eastAsia="ru-RU"/>
              </w:rPr>
            </w:pPr>
            <w:r w:rsidRPr="00794FA7">
              <w:rPr>
                <w:rFonts w:ascii="Times New Roman" w:hAnsi="Times New Roman" w:cs="Times New Roman"/>
                <w:bCs/>
                <w:color w:val="000000"/>
                <w:sz w:val="24"/>
                <w:szCs w:val="24"/>
                <w:lang w:eastAsia="uk-UA"/>
              </w:rPr>
              <w:t>У 2018 році видано на 12% менше приписів про зупинення підготовчих та будівельних робіт</w:t>
            </w:r>
          </w:p>
        </w:tc>
      </w:tr>
    </w:tbl>
    <w:p w:rsidR="00794FA7" w:rsidRPr="00794FA7" w:rsidRDefault="00794FA7" w:rsidP="00794FA7">
      <w:pPr>
        <w:spacing w:line="240" w:lineRule="auto"/>
        <w:rPr>
          <w:rFonts w:ascii="Times New Roman" w:eastAsia="Calibri" w:hAnsi="Times New Roman" w:cs="Times New Roman"/>
          <w:sz w:val="24"/>
          <w:szCs w:val="24"/>
          <w:lang w:eastAsia="en-US"/>
        </w:rPr>
      </w:pP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видано21приписів про усунення порушення вимог законодавства у сфері містобудівної діяльності, будівельних норм, державних стандартів і правил.</w:t>
      </w:r>
    </w:p>
    <w:tbl>
      <w:tblPr>
        <w:tblStyle w:val="a5"/>
        <w:tblW w:w="9630" w:type="dxa"/>
        <w:tblInd w:w="0" w:type="dxa"/>
        <w:tblLayout w:type="fixed"/>
        <w:tblLook w:val="04A0"/>
      </w:tblPr>
      <w:tblGrid>
        <w:gridCol w:w="4213"/>
        <w:gridCol w:w="1737"/>
        <w:gridCol w:w="1559"/>
        <w:gridCol w:w="2121"/>
      </w:tblGrid>
      <w:tr w:rsidR="00794FA7" w:rsidRPr="00794FA7" w:rsidTr="00794FA7">
        <w:tc>
          <w:tcPr>
            <w:tcW w:w="4212"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Процесуальна дія</w:t>
            </w:r>
          </w:p>
        </w:tc>
        <w:tc>
          <w:tcPr>
            <w:tcW w:w="1737"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2017 рік</w:t>
            </w:r>
          </w:p>
        </w:tc>
        <w:tc>
          <w:tcPr>
            <w:tcW w:w="1559"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2018 рік</w:t>
            </w:r>
          </w:p>
        </w:tc>
        <w:tc>
          <w:tcPr>
            <w:tcW w:w="212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Відсоткове порівняння</w:t>
            </w:r>
          </w:p>
        </w:tc>
      </w:tr>
      <w:tr w:rsidR="00794FA7" w:rsidRPr="00794FA7" w:rsidTr="00794FA7">
        <w:tc>
          <w:tcPr>
            <w:tcW w:w="4212"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rPr>
                <w:rFonts w:ascii="Times New Roman" w:eastAsia="Times New Roman" w:hAnsi="Times New Roman" w:cs="Times New Roman"/>
                <w:sz w:val="24"/>
                <w:szCs w:val="24"/>
                <w:lang w:eastAsia="ru-RU"/>
              </w:rPr>
            </w:pPr>
            <w:r w:rsidRPr="00794FA7">
              <w:rPr>
                <w:rFonts w:ascii="Times New Roman" w:hAnsi="Times New Roman" w:cs="Times New Roman"/>
                <w:bCs/>
                <w:color w:val="000000"/>
                <w:sz w:val="24"/>
                <w:szCs w:val="24"/>
                <w:lang w:eastAsia="uk-UA"/>
              </w:rPr>
              <w:t>Кількість виданих приписів про усунення порушення вимог законодавства у сфері містобудівної діяльності, будівельних норм, державних стандартів і правил.</w:t>
            </w:r>
          </w:p>
        </w:tc>
        <w:tc>
          <w:tcPr>
            <w:tcW w:w="1737"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22</w:t>
            </w:r>
          </w:p>
        </w:tc>
        <w:tc>
          <w:tcPr>
            <w:tcW w:w="1559"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21</w:t>
            </w:r>
          </w:p>
        </w:tc>
        <w:tc>
          <w:tcPr>
            <w:tcW w:w="212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rPr>
                <w:rFonts w:ascii="Times New Roman" w:eastAsia="Times New Roman" w:hAnsi="Times New Roman" w:cs="Times New Roman"/>
                <w:sz w:val="24"/>
                <w:szCs w:val="24"/>
                <w:lang w:eastAsia="ru-RU"/>
              </w:rPr>
            </w:pPr>
            <w:r w:rsidRPr="00794FA7">
              <w:rPr>
                <w:rFonts w:ascii="Times New Roman" w:hAnsi="Times New Roman" w:cs="Times New Roman"/>
                <w:bCs/>
                <w:color w:val="000000"/>
                <w:sz w:val="24"/>
                <w:szCs w:val="24"/>
                <w:lang w:eastAsia="uk-UA"/>
              </w:rPr>
              <w:t>У 2018 році видано на 1,5% менше приписів про усунення порушення вимог законодавства у сфері містобудівної діяльності, будівельних норм, державних стандартів і правил</w:t>
            </w:r>
          </w:p>
        </w:tc>
      </w:tr>
    </w:tbl>
    <w:p w:rsidR="00794FA7" w:rsidRPr="00794FA7" w:rsidRDefault="00794FA7" w:rsidP="00794FA7">
      <w:pPr>
        <w:spacing w:line="240" w:lineRule="auto"/>
        <w:rPr>
          <w:rFonts w:ascii="Times New Roman" w:eastAsia="Calibri" w:hAnsi="Times New Roman" w:cs="Times New Roman"/>
          <w:sz w:val="24"/>
          <w:szCs w:val="24"/>
          <w:lang w:eastAsia="en-US"/>
        </w:rPr>
      </w:pP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lastRenderedPageBreak/>
        <w:t>винесено 23 постанов по справі про адміністративне правопорушення  та12постанов про накладення штрафу за правопорушення у сфері містобудівної діяльності.</w:t>
      </w:r>
    </w:p>
    <w:tbl>
      <w:tblPr>
        <w:tblStyle w:val="a5"/>
        <w:tblW w:w="9634" w:type="dxa"/>
        <w:tblInd w:w="0" w:type="dxa"/>
        <w:tblLook w:val="04A0"/>
      </w:tblPr>
      <w:tblGrid>
        <w:gridCol w:w="4248"/>
        <w:gridCol w:w="1701"/>
        <w:gridCol w:w="1701"/>
        <w:gridCol w:w="1984"/>
      </w:tblGrid>
      <w:tr w:rsidR="00794FA7" w:rsidRPr="00794FA7" w:rsidTr="00794FA7">
        <w:tc>
          <w:tcPr>
            <w:tcW w:w="4248"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Процесуальна дія</w:t>
            </w:r>
          </w:p>
        </w:tc>
        <w:tc>
          <w:tcPr>
            <w:tcW w:w="170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2017 рік</w:t>
            </w:r>
          </w:p>
        </w:tc>
        <w:tc>
          <w:tcPr>
            <w:tcW w:w="170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2018 рік</w:t>
            </w:r>
          </w:p>
        </w:tc>
        <w:tc>
          <w:tcPr>
            <w:tcW w:w="1984"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Відсоткове порівняння</w:t>
            </w:r>
          </w:p>
        </w:tc>
      </w:tr>
      <w:tr w:rsidR="00794FA7" w:rsidRPr="00794FA7" w:rsidTr="00794FA7">
        <w:tc>
          <w:tcPr>
            <w:tcW w:w="4248"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rPr>
                <w:rFonts w:ascii="Times New Roman" w:eastAsia="Times New Roman" w:hAnsi="Times New Roman" w:cs="Times New Roman"/>
                <w:sz w:val="24"/>
                <w:szCs w:val="24"/>
                <w:lang w:eastAsia="ru-RU"/>
              </w:rPr>
            </w:pPr>
            <w:r w:rsidRPr="00794FA7">
              <w:rPr>
                <w:rFonts w:ascii="Times New Roman" w:hAnsi="Times New Roman" w:cs="Times New Roman"/>
                <w:bCs/>
                <w:color w:val="000000"/>
                <w:sz w:val="24"/>
                <w:szCs w:val="24"/>
                <w:lang w:eastAsia="uk-UA"/>
              </w:rPr>
              <w:t>Кількість винесених постанов про притягнення до адміністративної відповідальності</w:t>
            </w:r>
          </w:p>
        </w:tc>
        <w:tc>
          <w:tcPr>
            <w:tcW w:w="170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35</w:t>
            </w:r>
          </w:p>
        </w:tc>
        <w:tc>
          <w:tcPr>
            <w:tcW w:w="170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tcPr>
          <w:p w:rsidR="00794FA7" w:rsidRPr="00794FA7" w:rsidRDefault="00794FA7" w:rsidP="00794FA7">
            <w:pPr>
              <w:jc w:val="both"/>
              <w:rPr>
                <w:rFonts w:ascii="Times New Roman" w:eastAsia="Times New Roman" w:hAnsi="Times New Roman" w:cs="Times New Roman"/>
                <w:sz w:val="24"/>
                <w:szCs w:val="24"/>
                <w:lang w:eastAsia="ru-RU"/>
              </w:rPr>
            </w:pPr>
          </w:p>
        </w:tc>
      </w:tr>
    </w:tbl>
    <w:p w:rsidR="00794FA7" w:rsidRPr="00794FA7" w:rsidRDefault="00794FA7" w:rsidP="00794FA7">
      <w:pPr>
        <w:spacing w:line="240" w:lineRule="auto"/>
        <w:rPr>
          <w:rFonts w:ascii="Times New Roman" w:eastAsia="Calibri" w:hAnsi="Times New Roman" w:cs="Times New Roman"/>
          <w:sz w:val="24"/>
          <w:szCs w:val="24"/>
          <w:lang w:eastAsia="en-US"/>
        </w:rPr>
      </w:pP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Штрафних санкцій накладено на загальну суму 876993грн. із якої сплачено 225 468грн.</w:t>
      </w:r>
    </w:p>
    <w:tbl>
      <w:tblPr>
        <w:tblStyle w:val="a5"/>
        <w:tblW w:w="0" w:type="auto"/>
        <w:tblInd w:w="0" w:type="dxa"/>
        <w:tblLook w:val="04A0"/>
      </w:tblPr>
      <w:tblGrid>
        <w:gridCol w:w="3114"/>
        <w:gridCol w:w="2410"/>
        <w:gridCol w:w="2098"/>
        <w:gridCol w:w="1723"/>
      </w:tblGrid>
      <w:tr w:rsidR="00794FA7" w:rsidRPr="00794FA7" w:rsidTr="00794FA7">
        <w:tc>
          <w:tcPr>
            <w:tcW w:w="3114"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Процесуальна дія</w:t>
            </w:r>
          </w:p>
        </w:tc>
        <w:tc>
          <w:tcPr>
            <w:tcW w:w="2410"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2017 рік</w:t>
            </w:r>
          </w:p>
        </w:tc>
        <w:tc>
          <w:tcPr>
            <w:tcW w:w="2098"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2018 рік</w:t>
            </w:r>
          </w:p>
        </w:tc>
        <w:tc>
          <w:tcPr>
            <w:tcW w:w="1723"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Відсоткове порівняння</w:t>
            </w:r>
          </w:p>
        </w:tc>
      </w:tr>
      <w:tr w:rsidR="00794FA7" w:rsidRPr="00794FA7" w:rsidTr="00794FA7">
        <w:tc>
          <w:tcPr>
            <w:tcW w:w="3114"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Сума накладених штрафних санкцій</w:t>
            </w:r>
          </w:p>
        </w:tc>
        <w:tc>
          <w:tcPr>
            <w:tcW w:w="2410"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1 323 218</w:t>
            </w:r>
          </w:p>
        </w:tc>
        <w:tc>
          <w:tcPr>
            <w:tcW w:w="2098"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eastAsia="Times New Roman" w:hAnsi="Times New Roman" w:cs="Times New Roman"/>
                <w:sz w:val="24"/>
                <w:szCs w:val="24"/>
                <w:lang w:eastAsia="ru-RU"/>
              </w:rPr>
              <w:t>876993</w:t>
            </w:r>
          </w:p>
        </w:tc>
        <w:tc>
          <w:tcPr>
            <w:tcW w:w="1723" w:type="dxa"/>
            <w:tcBorders>
              <w:top w:val="single" w:sz="4" w:space="0" w:color="auto"/>
              <w:left w:val="single" w:sz="4" w:space="0" w:color="auto"/>
              <w:bottom w:val="single" w:sz="4" w:space="0" w:color="auto"/>
              <w:right w:val="single" w:sz="4" w:space="0" w:color="auto"/>
            </w:tcBorders>
            <w:vAlign w:val="center"/>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У 2018 році на 28,8% менше накладено штрафних санкцій</w:t>
            </w:r>
          </w:p>
        </w:tc>
      </w:tr>
    </w:tbl>
    <w:p w:rsidR="00794FA7" w:rsidRPr="00794FA7" w:rsidRDefault="00794FA7" w:rsidP="00794FA7">
      <w:pPr>
        <w:spacing w:line="240" w:lineRule="auto"/>
        <w:rPr>
          <w:rFonts w:ascii="Times New Roman" w:eastAsia="Calibri" w:hAnsi="Times New Roman" w:cs="Times New Roman"/>
          <w:sz w:val="24"/>
          <w:szCs w:val="24"/>
          <w:lang w:eastAsia="en-US"/>
        </w:rPr>
      </w:pPr>
    </w:p>
    <w:tbl>
      <w:tblPr>
        <w:tblStyle w:val="a5"/>
        <w:tblW w:w="0" w:type="auto"/>
        <w:tblInd w:w="0" w:type="dxa"/>
        <w:tblLook w:val="04A0"/>
      </w:tblPr>
      <w:tblGrid>
        <w:gridCol w:w="3114"/>
        <w:gridCol w:w="2410"/>
        <w:gridCol w:w="2098"/>
        <w:gridCol w:w="1723"/>
      </w:tblGrid>
      <w:tr w:rsidR="00794FA7" w:rsidRPr="00794FA7" w:rsidTr="00794FA7">
        <w:tc>
          <w:tcPr>
            <w:tcW w:w="3114"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both"/>
              <w:rPr>
                <w:rFonts w:ascii="Times New Roman" w:eastAsia="Times New Roman" w:hAnsi="Times New Roman" w:cs="Times New Roman"/>
                <w:sz w:val="24"/>
                <w:szCs w:val="24"/>
                <w:lang w:eastAsia="ru-RU"/>
              </w:rPr>
            </w:pPr>
            <w:r w:rsidRPr="00794FA7">
              <w:rPr>
                <w:rFonts w:ascii="Times New Roman" w:hAnsi="Times New Roman" w:cs="Times New Roman"/>
                <w:bCs/>
                <w:color w:val="000000"/>
                <w:sz w:val="24"/>
                <w:szCs w:val="24"/>
                <w:lang w:eastAsia="uk-UA"/>
              </w:rPr>
              <w:t>Сума сплачених штрафних санкцій</w:t>
            </w:r>
          </w:p>
        </w:tc>
        <w:tc>
          <w:tcPr>
            <w:tcW w:w="2410"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Times New Roman" w:hAnsi="Times New Roman" w:cs="Times New Roman"/>
                <w:sz w:val="24"/>
                <w:szCs w:val="24"/>
                <w:lang w:eastAsia="ru-RU"/>
              </w:rPr>
            </w:pPr>
            <w:r w:rsidRPr="00794FA7">
              <w:rPr>
                <w:rFonts w:ascii="Times New Roman" w:hAnsi="Times New Roman" w:cs="Times New Roman"/>
                <w:bCs/>
                <w:color w:val="000000"/>
                <w:sz w:val="24"/>
                <w:szCs w:val="24"/>
                <w:lang w:eastAsia="uk-UA"/>
              </w:rPr>
              <w:t>175 117</w:t>
            </w:r>
          </w:p>
        </w:tc>
        <w:tc>
          <w:tcPr>
            <w:tcW w:w="2098"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225 468</w:t>
            </w:r>
          </w:p>
        </w:tc>
        <w:tc>
          <w:tcPr>
            <w:tcW w:w="1723" w:type="dxa"/>
            <w:tcBorders>
              <w:top w:val="single" w:sz="4" w:space="0" w:color="auto"/>
              <w:left w:val="single" w:sz="4" w:space="0" w:color="auto"/>
              <w:bottom w:val="single" w:sz="4" w:space="0" w:color="auto"/>
              <w:right w:val="single" w:sz="4" w:space="0" w:color="auto"/>
            </w:tcBorders>
            <w:vAlign w:val="center"/>
            <w:hideMark/>
          </w:tcPr>
          <w:p w:rsidR="00794FA7" w:rsidRPr="00794FA7" w:rsidRDefault="00794FA7" w:rsidP="00794FA7">
            <w:pPr>
              <w:jc w:val="center"/>
              <w:rPr>
                <w:rFonts w:ascii="Times New Roman" w:eastAsia="Times New Roman" w:hAnsi="Times New Roman" w:cs="Times New Roman"/>
                <w:sz w:val="24"/>
                <w:szCs w:val="24"/>
                <w:lang w:eastAsia="ru-RU"/>
              </w:rPr>
            </w:pPr>
            <w:r w:rsidRPr="00794FA7">
              <w:rPr>
                <w:rFonts w:ascii="Times New Roman" w:hAnsi="Times New Roman" w:cs="Times New Roman"/>
                <w:bCs/>
                <w:color w:val="000000"/>
                <w:sz w:val="24"/>
                <w:szCs w:val="24"/>
                <w:lang w:eastAsia="uk-UA"/>
              </w:rPr>
              <w:t>У 2018 році на 29,8% більше сплачено штрафних санкцій</w:t>
            </w:r>
          </w:p>
        </w:tc>
      </w:tr>
    </w:tbl>
    <w:p w:rsidR="00794FA7" w:rsidRPr="00794FA7" w:rsidRDefault="00794FA7" w:rsidP="00794FA7">
      <w:pPr>
        <w:spacing w:line="240" w:lineRule="auto"/>
        <w:rPr>
          <w:rFonts w:ascii="Times New Roman" w:eastAsia="Calibri" w:hAnsi="Times New Roman" w:cs="Times New Roman"/>
          <w:sz w:val="24"/>
          <w:szCs w:val="24"/>
          <w:lang w:eastAsia="en-US"/>
        </w:rPr>
      </w:pP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Прийнято 384 документів через центр надання адміністративних послуг та  опрацьовано:</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184 повідомлень про початок виконання підготовчих/будівельних робіт, зміну даних у повідомленні про початок підготовчих/будівельних робіт;</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8 документів про зміну даних у декларації про початок виконання підготовчих/будівельних робіт;</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113 декларацій про готовність об’єкта до експлуатації об’єкта,  будівництво якого здійснено на підставі будівельного паспорта/декларації про готовність до експлуатації об'єкта, що за класом наслідків (відповідальності) належить до об’єктів з незначними наслідками (СС1)/декларації про готовність до експлуатації самочинно збудованого об'єкта, на який визнано право власності за рішенням суду;</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43 дозволи на виконання будівельних робіт /зміна даних у дозволі на виконання будівельних робіт;</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36 сертифікати про прийняття в експлуатацію закінченого будівництвом об’єкта;</w:t>
      </w:r>
    </w:p>
    <w:p w:rsidR="00794FA7" w:rsidRPr="00794FA7" w:rsidRDefault="00794FA7" w:rsidP="00794FA7">
      <w:pPr>
        <w:spacing w:after="0" w:line="240" w:lineRule="auto"/>
        <w:ind w:firstLine="709"/>
        <w:jc w:val="both"/>
        <w:rPr>
          <w:rFonts w:ascii="Times New Roman" w:eastAsia="Times New Roman" w:hAnsi="Times New Roman" w:cs="Times New Roman"/>
          <w:sz w:val="24"/>
          <w:szCs w:val="24"/>
          <w:lang w:eastAsia="ru-RU"/>
        </w:rPr>
      </w:pPr>
    </w:p>
    <w:tbl>
      <w:tblPr>
        <w:tblStyle w:val="a5"/>
        <w:tblW w:w="0" w:type="auto"/>
        <w:tblInd w:w="0" w:type="dxa"/>
        <w:tblLook w:val="04A0"/>
      </w:tblPr>
      <w:tblGrid>
        <w:gridCol w:w="3911"/>
        <w:gridCol w:w="1787"/>
        <w:gridCol w:w="1695"/>
        <w:gridCol w:w="2020"/>
      </w:tblGrid>
      <w:tr w:rsidR="00794FA7" w:rsidRPr="00794FA7" w:rsidTr="00794FA7">
        <w:tc>
          <w:tcPr>
            <w:tcW w:w="391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Процесуальна дія</w:t>
            </w:r>
          </w:p>
        </w:tc>
        <w:tc>
          <w:tcPr>
            <w:tcW w:w="1787"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2017 рік</w:t>
            </w:r>
          </w:p>
        </w:tc>
        <w:tc>
          <w:tcPr>
            <w:tcW w:w="1695"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2018 рік</w:t>
            </w:r>
          </w:p>
        </w:tc>
        <w:tc>
          <w:tcPr>
            <w:tcW w:w="1952"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
                <w:bCs/>
                <w:color w:val="000000"/>
                <w:sz w:val="24"/>
                <w:szCs w:val="24"/>
                <w:lang w:eastAsia="uk-UA"/>
              </w:rPr>
            </w:pPr>
            <w:r w:rsidRPr="00794FA7">
              <w:rPr>
                <w:rFonts w:ascii="Times New Roman" w:hAnsi="Times New Roman" w:cs="Times New Roman"/>
                <w:b/>
                <w:bCs/>
                <w:color w:val="000000"/>
                <w:sz w:val="24"/>
                <w:szCs w:val="24"/>
                <w:lang w:eastAsia="uk-UA"/>
              </w:rPr>
              <w:t>Відсоткове порівняння</w:t>
            </w:r>
          </w:p>
        </w:tc>
      </w:tr>
      <w:tr w:rsidR="00794FA7" w:rsidRPr="00794FA7" w:rsidTr="00794FA7">
        <w:tc>
          <w:tcPr>
            <w:tcW w:w="3911"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Кількість документів прийнятих через центр надання адміністративних послуг</w:t>
            </w:r>
          </w:p>
        </w:tc>
        <w:tc>
          <w:tcPr>
            <w:tcW w:w="1787"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726</w:t>
            </w:r>
          </w:p>
        </w:tc>
        <w:tc>
          <w:tcPr>
            <w:tcW w:w="1695" w:type="dxa"/>
            <w:tcBorders>
              <w:top w:val="single" w:sz="4" w:space="0" w:color="auto"/>
              <w:left w:val="single" w:sz="4" w:space="0" w:color="auto"/>
              <w:bottom w:val="single" w:sz="4" w:space="0" w:color="auto"/>
              <w:right w:val="single" w:sz="4" w:space="0" w:color="auto"/>
            </w:tcBorders>
            <w:hideMark/>
          </w:tcPr>
          <w:p w:rsidR="00794FA7" w:rsidRPr="00794FA7" w:rsidRDefault="00794FA7" w:rsidP="00794FA7">
            <w:pPr>
              <w:jc w:val="center"/>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384</w:t>
            </w:r>
          </w:p>
        </w:tc>
        <w:tc>
          <w:tcPr>
            <w:tcW w:w="1952" w:type="dxa"/>
            <w:tcBorders>
              <w:top w:val="single" w:sz="4" w:space="0" w:color="auto"/>
              <w:left w:val="single" w:sz="4" w:space="0" w:color="auto"/>
              <w:bottom w:val="single" w:sz="4" w:space="0" w:color="auto"/>
              <w:right w:val="single" w:sz="4" w:space="0" w:color="auto"/>
            </w:tcBorders>
            <w:vAlign w:val="center"/>
            <w:hideMark/>
          </w:tcPr>
          <w:p w:rsidR="00794FA7" w:rsidRPr="00794FA7" w:rsidRDefault="00794FA7" w:rsidP="00794FA7">
            <w:pPr>
              <w:jc w:val="center"/>
              <w:rPr>
                <w:rFonts w:ascii="Times New Roman" w:eastAsia="Calibri" w:hAnsi="Times New Roman" w:cs="Times New Roman"/>
                <w:bCs/>
                <w:color w:val="000000"/>
                <w:sz w:val="24"/>
                <w:szCs w:val="24"/>
                <w:lang w:eastAsia="uk-UA"/>
              </w:rPr>
            </w:pPr>
            <w:r w:rsidRPr="00794FA7">
              <w:rPr>
                <w:rFonts w:ascii="Times New Roman" w:hAnsi="Times New Roman" w:cs="Times New Roman"/>
                <w:bCs/>
                <w:color w:val="000000"/>
                <w:sz w:val="24"/>
                <w:szCs w:val="24"/>
                <w:lang w:eastAsia="uk-UA"/>
              </w:rPr>
              <w:t>У 2018 році на 51% менше документів надійшло через центр надання адміністративних послуг</w:t>
            </w:r>
          </w:p>
        </w:tc>
      </w:tr>
    </w:tbl>
    <w:p w:rsidR="00794FA7" w:rsidRPr="00794FA7" w:rsidRDefault="00794FA7" w:rsidP="00794FA7">
      <w:pPr>
        <w:spacing w:after="0" w:line="240" w:lineRule="auto"/>
        <w:jc w:val="both"/>
        <w:rPr>
          <w:rFonts w:ascii="Times New Roman" w:eastAsia="Times New Roman" w:hAnsi="Times New Roman" w:cs="Times New Roman"/>
          <w:sz w:val="24"/>
          <w:szCs w:val="24"/>
          <w:lang w:eastAsia="ru-RU"/>
        </w:rPr>
      </w:pPr>
      <w:r w:rsidRPr="00794FA7">
        <w:rPr>
          <w:rFonts w:ascii="Times New Roman" w:eastAsia="Times New Roman" w:hAnsi="Times New Roman" w:cs="Times New Roman"/>
          <w:sz w:val="24"/>
          <w:szCs w:val="24"/>
          <w:lang w:eastAsia="ru-RU"/>
        </w:rPr>
        <w:t>Процент відмов становить 5 %.</w:t>
      </w:r>
    </w:p>
    <w:p w:rsidR="00794FA7" w:rsidRPr="00794FA7" w:rsidRDefault="00794FA7" w:rsidP="00794FA7">
      <w:pPr>
        <w:spacing w:line="240" w:lineRule="auto"/>
        <w:rPr>
          <w:rFonts w:ascii="Times New Roman" w:eastAsia="Calibri" w:hAnsi="Times New Roman" w:cs="Times New Roman"/>
          <w:sz w:val="24"/>
          <w:szCs w:val="24"/>
          <w:lang w:eastAsia="en-US"/>
        </w:rPr>
      </w:pPr>
    </w:p>
    <w:p w:rsidR="00794FA7" w:rsidRPr="00794FA7" w:rsidRDefault="00794FA7" w:rsidP="00794FA7">
      <w:pPr>
        <w:spacing w:line="240" w:lineRule="auto"/>
        <w:rPr>
          <w:rFonts w:ascii="Times New Roman" w:hAnsi="Times New Roman" w:cs="Times New Roman"/>
          <w:sz w:val="24"/>
          <w:szCs w:val="24"/>
        </w:rPr>
      </w:pPr>
    </w:p>
    <w:p w:rsidR="00794FA7" w:rsidRPr="00794FA7" w:rsidRDefault="00794FA7" w:rsidP="00794FA7">
      <w:pPr>
        <w:spacing w:line="240" w:lineRule="auto"/>
        <w:rPr>
          <w:rFonts w:ascii="Times New Roman" w:hAnsi="Times New Roman" w:cs="Times New Roman"/>
          <w:sz w:val="24"/>
          <w:szCs w:val="24"/>
        </w:rPr>
      </w:pPr>
    </w:p>
    <w:p w:rsidR="00794FA7" w:rsidRPr="00794FA7" w:rsidRDefault="00794FA7" w:rsidP="00794FA7">
      <w:pPr>
        <w:spacing w:after="0" w:line="240" w:lineRule="auto"/>
        <w:rPr>
          <w:rFonts w:ascii="Times New Roman" w:hAnsi="Times New Roman" w:cs="Times New Roman"/>
          <w:sz w:val="24"/>
          <w:szCs w:val="24"/>
        </w:rPr>
      </w:pPr>
      <w:r w:rsidRPr="00794FA7">
        <w:rPr>
          <w:rFonts w:ascii="Times New Roman" w:hAnsi="Times New Roman" w:cs="Times New Roman"/>
          <w:sz w:val="24"/>
          <w:szCs w:val="24"/>
        </w:rPr>
        <w:t xml:space="preserve">Начальник відділу державного </w:t>
      </w:r>
    </w:p>
    <w:p w:rsidR="00794FA7" w:rsidRPr="00794FA7" w:rsidRDefault="00794FA7" w:rsidP="00794FA7">
      <w:pPr>
        <w:spacing w:after="0" w:line="240" w:lineRule="auto"/>
        <w:rPr>
          <w:rFonts w:ascii="Times New Roman" w:hAnsi="Times New Roman" w:cs="Times New Roman"/>
          <w:sz w:val="24"/>
          <w:szCs w:val="24"/>
        </w:rPr>
      </w:pPr>
      <w:r w:rsidRPr="00794FA7">
        <w:rPr>
          <w:rFonts w:ascii="Times New Roman" w:hAnsi="Times New Roman" w:cs="Times New Roman"/>
          <w:sz w:val="24"/>
          <w:szCs w:val="24"/>
        </w:rPr>
        <w:t>архітектурно-будівельного контрою</w:t>
      </w:r>
      <w:r w:rsidRPr="00794FA7">
        <w:rPr>
          <w:rFonts w:ascii="Times New Roman" w:hAnsi="Times New Roman" w:cs="Times New Roman"/>
          <w:sz w:val="24"/>
          <w:szCs w:val="24"/>
        </w:rPr>
        <w:tab/>
      </w:r>
      <w:r w:rsidRPr="00794FA7">
        <w:rPr>
          <w:rFonts w:ascii="Times New Roman" w:hAnsi="Times New Roman" w:cs="Times New Roman"/>
          <w:sz w:val="24"/>
          <w:szCs w:val="24"/>
        </w:rPr>
        <w:tab/>
      </w:r>
      <w:r w:rsidRPr="00794FA7">
        <w:rPr>
          <w:rFonts w:ascii="Times New Roman" w:hAnsi="Times New Roman" w:cs="Times New Roman"/>
          <w:sz w:val="24"/>
          <w:szCs w:val="24"/>
        </w:rPr>
        <w:tab/>
      </w:r>
      <w:r w:rsidRPr="00794FA7">
        <w:rPr>
          <w:rFonts w:ascii="Times New Roman" w:hAnsi="Times New Roman" w:cs="Times New Roman"/>
          <w:sz w:val="24"/>
          <w:szCs w:val="24"/>
        </w:rPr>
        <w:tab/>
        <w:t>М.В.</w:t>
      </w:r>
      <w:proofErr w:type="spellStart"/>
      <w:r w:rsidRPr="00794FA7">
        <w:rPr>
          <w:rFonts w:ascii="Times New Roman" w:hAnsi="Times New Roman" w:cs="Times New Roman"/>
          <w:sz w:val="24"/>
          <w:szCs w:val="24"/>
        </w:rPr>
        <w:t>Горішний</w:t>
      </w:r>
      <w:proofErr w:type="spellEnd"/>
    </w:p>
    <w:p w:rsidR="00794FA7" w:rsidRPr="00794FA7" w:rsidRDefault="00794FA7" w:rsidP="00794FA7">
      <w:pPr>
        <w:spacing w:line="240" w:lineRule="auto"/>
        <w:rPr>
          <w:rFonts w:ascii="Times New Roman" w:hAnsi="Times New Roman" w:cs="Times New Roman"/>
          <w:sz w:val="24"/>
          <w:szCs w:val="24"/>
        </w:rPr>
      </w:pPr>
    </w:p>
    <w:p w:rsidR="00794FA7" w:rsidRPr="00794FA7" w:rsidRDefault="00794FA7" w:rsidP="00794FA7">
      <w:pPr>
        <w:spacing w:after="0" w:line="240" w:lineRule="auto"/>
        <w:rPr>
          <w:rFonts w:ascii="Times New Roman" w:hAnsi="Times New Roman" w:cs="Times New Roman"/>
          <w:sz w:val="24"/>
          <w:szCs w:val="24"/>
        </w:rPr>
      </w:pPr>
      <w:r w:rsidRPr="00794FA7">
        <w:rPr>
          <w:rFonts w:ascii="Times New Roman" w:hAnsi="Times New Roman" w:cs="Times New Roman"/>
          <w:sz w:val="24"/>
          <w:szCs w:val="24"/>
        </w:rPr>
        <w:t xml:space="preserve">Заступник міського голови з </w:t>
      </w:r>
    </w:p>
    <w:p w:rsidR="00794FA7" w:rsidRPr="00794FA7" w:rsidRDefault="00794FA7" w:rsidP="00794FA7">
      <w:pPr>
        <w:spacing w:after="0" w:line="240" w:lineRule="auto"/>
        <w:rPr>
          <w:rFonts w:ascii="Times New Roman" w:hAnsi="Times New Roman" w:cs="Times New Roman"/>
          <w:sz w:val="24"/>
          <w:szCs w:val="24"/>
        </w:rPr>
      </w:pPr>
      <w:r w:rsidRPr="00794FA7">
        <w:rPr>
          <w:rFonts w:ascii="Times New Roman" w:hAnsi="Times New Roman" w:cs="Times New Roman"/>
          <w:sz w:val="24"/>
          <w:szCs w:val="24"/>
        </w:rPr>
        <w:t>питань діяльності виконавчих органів ради</w:t>
      </w:r>
      <w:r w:rsidRPr="00794FA7">
        <w:rPr>
          <w:rFonts w:ascii="Times New Roman" w:hAnsi="Times New Roman" w:cs="Times New Roman"/>
          <w:sz w:val="24"/>
          <w:szCs w:val="24"/>
        </w:rPr>
        <w:tab/>
      </w:r>
      <w:r w:rsidRPr="00794FA7">
        <w:rPr>
          <w:rFonts w:ascii="Times New Roman" w:hAnsi="Times New Roman" w:cs="Times New Roman"/>
          <w:sz w:val="24"/>
          <w:szCs w:val="24"/>
        </w:rPr>
        <w:tab/>
      </w:r>
      <w:r w:rsidRPr="00794FA7">
        <w:rPr>
          <w:rFonts w:ascii="Times New Roman" w:hAnsi="Times New Roman" w:cs="Times New Roman"/>
          <w:sz w:val="24"/>
          <w:szCs w:val="24"/>
        </w:rPr>
        <w:tab/>
        <w:t>В.О.Остапчук</w:t>
      </w:r>
    </w:p>
    <w:p w:rsidR="00794FA7" w:rsidRPr="00794FA7" w:rsidRDefault="00794FA7" w:rsidP="00794FA7">
      <w:pPr>
        <w:spacing w:line="240" w:lineRule="auto"/>
        <w:rPr>
          <w:rFonts w:ascii="Times New Roman" w:hAnsi="Times New Roman" w:cs="Times New Roman"/>
          <w:sz w:val="24"/>
          <w:szCs w:val="24"/>
        </w:rPr>
      </w:pPr>
    </w:p>
    <w:p w:rsidR="00794FA7" w:rsidRPr="00794FA7" w:rsidRDefault="00794FA7" w:rsidP="00794FA7">
      <w:pPr>
        <w:spacing w:line="240" w:lineRule="auto"/>
        <w:rPr>
          <w:rFonts w:ascii="Times New Roman" w:hAnsi="Times New Roman" w:cs="Times New Roman"/>
          <w:sz w:val="24"/>
          <w:szCs w:val="24"/>
        </w:rPr>
      </w:pPr>
      <w:r w:rsidRPr="00794FA7">
        <w:rPr>
          <w:rFonts w:ascii="Times New Roman" w:hAnsi="Times New Roman" w:cs="Times New Roman"/>
          <w:sz w:val="24"/>
          <w:szCs w:val="24"/>
        </w:rPr>
        <w:t>Міський голова</w:t>
      </w:r>
      <w:r w:rsidRPr="00794FA7">
        <w:rPr>
          <w:rFonts w:ascii="Times New Roman" w:hAnsi="Times New Roman" w:cs="Times New Roman"/>
          <w:sz w:val="24"/>
          <w:szCs w:val="24"/>
        </w:rPr>
        <w:tab/>
      </w:r>
      <w:r w:rsidRPr="00794FA7">
        <w:rPr>
          <w:rFonts w:ascii="Times New Roman" w:hAnsi="Times New Roman" w:cs="Times New Roman"/>
          <w:sz w:val="24"/>
          <w:szCs w:val="24"/>
        </w:rPr>
        <w:tab/>
      </w:r>
      <w:r w:rsidRPr="00794FA7">
        <w:rPr>
          <w:rFonts w:ascii="Times New Roman" w:hAnsi="Times New Roman" w:cs="Times New Roman"/>
          <w:sz w:val="24"/>
          <w:szCs w:val="24"/>
        </w:rPr>
        <w:tab/>
      </w:r>
      <w:r w:rsidRPr="00794FA7">
        <w:rPr>
          <w:rFonts w:ascii="Times New Roman" w:hAnsi="Times New Roman" w:cs="Times New Roman"/>
          <w:sz w:val="24"/>
          <w:szCs w:val="24"/>
        </w:rPr>
        <w:tab/>
      </w:r>
      <w:r w:rsidRPr="00794FA7">
        <w:rPr>
          <w:rFonts w:ascii="Times New Roman" w:hAnsi="Times New Roman" w:cs="Times New Roman"/>
          <w:sz w:val="24"/>
          <w:szCs w:val="24"/>
        </w:rPr>
        <w:tab/>
      </w:r>
      <w:r w:rsidRPr="00794FA7">
        <w:rPr>
          <w:rFonts w:ascii="Times New Roman" w:hAnsi="Times New Roman" w:cs="Times New Roman"/>
          <w:sz w:val="24"/>
          <w:szCs w:val="24"/>
        </w:rPr>
        <w:tab/>
      </w:r>
      <w:r w:rsidRPr="00794FA7">
        <w:rPr>
          <w:rFonts w:ascii="Times New Roman" w:hAnsi="Times New Roman" w:cs="Times New Roman"/>
          <w:sz w:val="24"/>
          <w:szCs w:val="24"/>
        </w:rPr>
        <w:tab/>
        <w:t>С.В.</w:t>
      </w:r>
      <w:proofErr w:type="spellStart"/>
      <w:r w:rsidRPr="00794FA7">
        <w:rPr>
          <w:rFonts w:ascii="Times New Roman" w:hAnsi="Times New Roman" w:cs="Times New Roman"/>
          <w:sz w:val="24"/>
          <w:szCs w:val="24"/>
        </w:rPr>
        <w:t>Надал</w:t>
      </w:r>
      <w:proofErr w:type="spellEnd"/>
    </w:p>
    <w:p w:rsidR="00000000" w:rsidRPr="00794FA7" w:rsidRDefault="00865DB2" w:rsidP="00794FA7">
      <w:pPr>
        <w:spacing w:line="240" w:lineRule="auto"/>
        <w:rPr>
          <w:rFonts w:ascii="Times New Roman" w:hAnsi="Times New Roman" w:cs="Times New Roman"/>
          <w:sz w:val="24"/>
          <w:szCs w:val="24"/>
        </w:rPr>
      </w:pPr>
    </w:p>
    <w:sectPr w:rsidR="00000000" w:rsidRPr="00794F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94FA7"/>
    <w:rsid w:val="00794FA7"/>
    <w:rsid w:val="00865D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
    <w:link w:val="a4"/>
    <w:semiHidden/>
    <w:locked/>
    <w:rsid w:val="00794FA7"/>
    <w:rPr>
      <w:rFonts w:ascii="Times New Roman" w:eastAsia="Times New Roman" w:hAnsi="Times New Roman" w:cs="Times New Roman"/>
      <w:sz w:val="24"/>
      <w:szCs w:val="20"/>
      <w:lang w:eastAsia="ru-RU"/>
    </w:rPr>
  </w:style>
  <w:style w:type="paragraph" w:styleId="a4">
    <w:name w:val="Normal (Web)"/>
    <w:aliases w:val="Обычный (Web)1"/>
    <w:basedOn w:val="a"/>
    <w:link w:val="a3"/>
    <w:semiHidden/>
    <w:unhideWhenUsed/>
    <w:rsid w:val="00794FA7"/>
    <w:pPr>
      <w:spacing w:before="100" w:after="100" w:line="240" w:lineRule="auto"/>
    </w:pPr>
    <w:rPr>
      <w:rFonts w:ascii="Times New Roman" w:eastAsia="Times New Roman" w:hAnsi="Times New Roman" w:cs="Times New Roman"/>
      <w:sz w:val="24"/>
      <w:szCs w:val="20"/>
      <w:lang w:eastAsia="ru-RU"/>
    </w:rPr>
  </w:style>
  <w:style w:type="table" w:styleId="a5">
    <w:name w:val="Table Grid"/>
    <w:basedOn w:val="a1"/>
    <w:uiPriority w:val="39"/>
    <w:rsid w:val="00794F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70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4968</Words>
  <Characters>2833</Characters>
  <Application>Microsoft Office Word</Application>
  <DocSecurity>0</DocSecurity>
  <Lines>23</Lines>
  <Paragraphs>15</Paragraphs>
  <ScaleCrop>false</ScaleCrop>
  <Company>Reanimator Extreme Edition</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3</cp:revision>
  <dcterms:created xsi:type="dcterms:W3CDTF">2018-12-21T12:14:00Z</dcterms:created>
  <dcterms:modified xsi:type="dcterms:W3CDTF">2018-12-21T12:14:00Z</dcterms:modified>
</cp:coreProperties>
</file>